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63D" w14:textId="77777777" w:rsidR="00346EAE" w:rsidRDefault="00346EAE" w:rsidP="003928C8">
      <w:pPr>
        <w:pStyle w:val="Heading1"/>
        <w:rPr>
          <w:rFonts w:ascii="Helvetica Neue" w:hAnsi="Helvetica Neue"/>
        </w:rPr>
      </w:pPr>
    </w:p>
    <w:p w14:paraId="1DD0E660" w14:textId="77777777" w:rsidR="00346EAE" w:rsidRDefault="00346EAE" w:rsidP="003928C8">
      <w:pPr>
        <w:pStyle w:val="Heading1"/>
        <w:rPr>
          <w:rFonts w:ascii="Helvetica Neue" w:hAnsi="Helvetica Neue"/>
        </w:rPr>
      </w:pPr>
    </w:p>
    <w:p w14:paraId="7222C039" w14:textId="77777777" w:rsidR="00346EAE" w:rsidRDefault="00346EAE" w:rsidP="003928C8">
      <w:pPr>
        <w:pStyle w:val="Heading1"/>
        <w:rPr>
          <w:rFonts w:ascii="Helvetica Neue" w:hAnsi="Helvetica Neue"/>
        </w:rPr>
      </w:pPr>
    </w:p>
    <w:p w14:paraId="3A353242" w14:textId="77777777" w:rsidR="00346EAE" w:rsidRDefault="00346EAE" w:rsidP="003928C8">
      <w:pPr>
        <w:pStyle w:val="Heading1"/>
        <w:rPr>
          <w:rFonts w:ascii="Helvetica Neue" w:hAnsi="Helvetica Neue"/>
        </w:rPr>
      </w:pPr>
    </w:p>
    <w:p w14:paraId="25D5E904" w14:textId="77777777" w:rsidR="00346EAE" w:rsidRDefault="00346EAE" w:rsidP="003928C8">
      <w:pPr>
        <w:pStyle w:val="Heading1"/>
        <w:rPr>
          <w:rFonts w:ascii="Helvetica Neue" w:hAnsi="Helvetica Neue"/>
        </w:rPr>
      </w:pPr>
    </w:p>
    <w:p w14:paraId="1A590C88" w14:textId="77777777" w:rsidR="00346EAE" w:rsidRDefault="00346EAE" w:rsidP="003928C8">
      <w:pPr>
        <w:pStyle w:val="Heading1"/>
        <w:rPr>
          <w:rFonts w:ascii="Helvetica Neue" w:hAnsi="Helvetica Neue"/>
        </w:rPr>
      </w:pPr>
    </w:p>
    <w:p w14:paraId="65427B38" w14:textId="77777777" w:rsidR="00DA27C6" w:rsidRDefault="00DA27C6" w:rsidP="003928C8">
      <w:pPr>
        <w:pStyle w:val="Heading1"/>
        <w:rPr>
          <w:rFonts w:ascii="Mdd" w:hAnsi="Mdd"/>
          <w:sz w:val="40"/>
        </w:rPr>
      </w:pPr>
    </w:p>
    <w:p w14:paraId="427E0DED" w14:textId="77777777" w:rsidR="00793A59" w:rsidRDefault="0063747D" w:rsidP="00826A25">
      <w:pPr>
        <w:pStyle w:val="Heading1"/>
        <w:rPr>
          <w:rFonts w:ascii="Mdd" w:hAnsi="Mdd"/>
          <w:sz w:val="40"/>
        </w:rPr>
      </w:pPr>
      <w:r w:rsidRPr="0039319B">
        <w:rPr>
          <w:rFonts w:ascii="Mdd" w:hAnsi="Mdd"/>
          <w:sz w:val="40"/>
        </w:rPr>
        <w:t xml:space="preserve">Contribution Compass </w:t>
      </w:r>
      <w:r w:rsidR="00793A59">
        <w:rPr>
          <w:rFonts w:ascii="Mdd" w:hAnsi="Mdd"/>
          <w:sz w:val="40"/>
        </w:rPr>
        <w:t>Community Principles</w:t>
      </w:r>
    </w:p>
    <w:p w14:paraId="78E91D3A" w14:textId="24377FE5" w:rsidR="00053154" w:rsidRPr="00053154" w:rsidRDefault="00482049" w:rsidP="00053154">
      <w:pPr>
        <w:pStyle w:val="Heading3"/>
        <w:rPr>
          <w:rFonts w:ascii="Mdd" w:hAnsi="Mdd"/>
          <w:sz w:val="28"/>
          <w:szCs w:val="28"/>
        </w:rPr>
      </w:pPr>
      <w:r>
        <w:rPr>
          <w:rFonts w:ascii="Mdd" w:hAnsi="Mdd"/>
          <w:sz w:val="28"/>
          <w:szCs w:val="28"/>
        </w:rPr>
        <w:t xml:space="preserve">Partner </w:t>
      </w:r>
      <w:r w:rsidR="00793A59">
        <w:rPr>
          <w:rFonts w:ascii="Mdd" w:hAnsi="Mdd"/>
          <w:sz w:val="28"/>
          <w:szCs w:val="28"/>
        </w:rPr>
        <w:t xml:space="preserve">Programme Agreement </w:t>
      </w:r>
    </w:p>
    <w:p w14:paraId="22133C00" w14:textId="77777777" w:rsidR="00053154" w:rsidRDefault="00053154" w:rsidP="00053154">
      <w:pPr>
        <w:rPr>
          <w:rFonts w:ascii="Helvetica Neue" w:hAnsi="Helvetica Neue"/>
          <w:szCs w:val="20"/>
        </w:rPr>
      </w:pPr>
    </w:p>
    <w:p w14:paraId="56F17E47" w14:textId="77777777" w:rsidR="00895FDF" w:rsidRDefault="00793A59" w:rsidP="00053154">
      <w:pPr>
        <w:rPr>
          <w:rFonts w:ascii="Helvetica Neue" w:hAnsi="Helvetica Neue"/>
          <w:szCs w:val="20"/>
        </w:rPr>
      </w:pPr>
      <w:r>
        <w:rPr>
          <w:rFonts w:ascii="Helvetica Neue" w:hAnsi="Helvetica Neue"/>
          <w:szCs w:val="20"/>
        </w:rPr>
        <w:t>Being an</w:t>
      </w:r>
      <w:r w:rsidR="00BE0CC9">
        <w:rPr>
          <w:rFonts w:ascii="Helvetica Neue" w:hAnsi="Helvetica Neue"/>
          <w:szCs w:val="20"/>
        </w:rPr>
        <w:t xml:space="preserve"> Approved Distributor or Accredited Partner/Facilitator</w:t>
      </w:r>
      <w:r>
        <w:rPr>
          <w:rFonts w:ascii="Helvetica Neue" w:hAnsi="Helvetica Neue"/>
          <w:szCs w:val="20"/>
        </w:rPr>
        <w:t xml:space="preserve"> is </w:t>
      </w:r>
      <w:r w:rsidR="00452C0A">
        <w:rPr>
          <w:rFonts w:ascii="Helvetica Neue" w:hAnsi="Helvetica Neue"/>
          <w:szCs w:val="20"/>
        </w:rPr>
        <w:t>entered through</w:t>
      </w:r>
      <w:r>
        <w:rPr>
          <w:rFonts w:ascii="Helvetica Neue" w:hAnsi="Helvetica Neue"/>
          <w:szCs w:val="20"/>
        </w:rPr>
        <w:t xml:space="preserve"> </w:t>
      </w:r>
      <w:r w:rsidR="00452C0A">
        <w:rPr>
          <w:rFonts w:ascii="Helvetica Neue" w:hAnsi="Helvetica Neue"/>
          <w:szCs w:val="20"/>
        </w:rPr>
        <w:t>a mutually</w:t>
      </w:r>
      <w:r>
        <w:rPr>
          <w:rFonts w:ascii="Helvetica Neue" w:hAnsi="Helvetica Neue"/>
          <w:szCs w:val="20"/>
        </w:rPr>
        <w:t xml:space="preserve"> beneficial partnership focused on maximising the contribution of our customers, team members and others with whom we engage. As the foundation of this relationship we both agree to the Contribution Compass C</w:t>
      </w:r>
      <w:r w:rsidR="00BE0CC9">
        <w:rPr>
          <w:rFonts w:ascii="Helvetica Neue" w:hAnsi="Helvetica Neue"/>
          <w:szCs w:val="20"/>
        </w:rPr>
        <w:t xml:space="preserve">ommunity </w:t>
      </w:r>
      <w:r>
        <w:rPr>
          <w:rFonts w:ascii="Helvetica Neue" w:hAnsi="Helvetica Neue"/>
          <w:szCs w:val="20"/>
        </w:rPr>
        <w:t>P</w:t>
      </w:r>
      <w:r w:rsidR="00BE0CC9">
        <w:rPr>
          <w:rFonts w:ascii="Helvetica Neue" w:hAnsi="Helvetica Neue"/>
          <w:szCs w:val="20"/>
        </w:rPr>
        <w:t xml:space="preserve">rinciples. An electronic signature </w:t>
      </w:r>
      <w:r w:rsidR="0058211C">
        <w:rPr>
          <w:rFonts w:ascii="Helvetica Neue" w:hAnsi="Helvetica Neue"/>
          <w:szCs w:val="20"/>
        </w:rPr>
        <w:t xml:space="preserve">and date of signing </w:t>
      </w:r>
      <w:r w:rsidR="00BE0CC9">
        <w:rPr>
          <w:rFonts w:ascii="Helvetica Neue" w:hAnsi="Helvetica Neue"/>
          <w:szCs w:val="20"/>
        </w:rPr>
        <w:t>at the end of this document constitutes agreement</w:t>
      </w:r>
      <w:r w:rsidR="00645CA2">
        <w:rPr>
          <w:rFonts w:ascii="Helvetica Neue" w:hAnsi="Helvetica Neue"/>
          <w:szCs w:val="20"/>
        </w:rPr>
        <w:t xml:space="preserve"> to abide by these terms</w:t>
      </w:r>
      <w:r w:rsidR="00BE0CC9">
        <w:rPr>
          <w:rFonts w:ascii="Helvetica Neue" w:hAnsi="Helvetica Neue"/>
          <w:szCs w:val="20"/>
        </w:rPr>
        <w:t xml:space="preserve">. </w:t>
      </w:r>
    </w:p>
    <w:p w14:paraId="09863F11" w14:textId="77777777" w:rsidR="00ED3A2B" w:rsidRDefault="00ED3A2B" w:rsidP="00053154">
      <w:pPr>
        <w:rPr>
          <w:rFonts w:ascii="Helvetica Neue" w:hAnsi="Helvetica Neue"/>
          <w:szCs w:val="20"/>
        </w:rPr>
      </w:pPr>
    </w:p>
    <w:p w14:paraId="7E2E1769" w14:textId="77777777" w:rsidR="00ED3A2B" w:rsidRPr="00ED3A2B" w:rsidRDefault="00ED3A2B" w:rsidP="00053154">
      <w:pPr>
        <w:rPr>
          <w:rFonts w:ascii="Helvetica Neue" w:hAnsi="Helvetica Neue"/>
          <w:b/>
          <w:i/>
          <w:szCs w:val="20"/>
        </w:rPr>
      </w:pPr>
      <w:r w:rsidRPr="00ED3A2B">
        <w:rPr>
          <w:rFonts w:ascii="Helvetica Neue" w:hAnsi="Helvetica Neue"/>
          <w:b/>
          <w:i/>
          <w:szCs w:val="20"/>
        </w:rPr>
        <w:t xml:space="preserve">Principle One: </w:t>
      </w:r>
      <w:r w:rsidR="00DA64D7">
        <w:rPr>
          <w:rFonts w:ascii="Helvetica Neue" w:hAnsi="Helvetica Neue"/>
          <w:b/>
          <w:i/>
          <w:szCs w:val="20"/>
        </w:rPr>
        <w:t>Honouring Customers</w:t>
      </w:r>
    </w:p>
    <w:p w14:paraId="494505BD" w14:textId="77777777" w:rsidR="00ED3A2B" w:rsidRDefault="00ED3A2B" w:rsidP="00053154">
      <w:pPr>
        <w:rPr>
          <w:rFonts w:ascii="Helvetica Neue" w:hAnsi="Helvetica Neue"/>
          <w:szCs w:val="20"/>
        </w:rPr>
      </w:pPr>
    </w:p>
    <w:p w14:paraId="77FA0164" w14:textId="77777777" w:rsidR="00ED3A2B" w:rsidRDefault="00ED3A2B" w:rsidP="00053154">
      <w:pPr>
        <w:rPr>
          <w:rFonts w:ascii="Helvetica Neue" w:hAnsi="Helvetica Neue"/>
          <w:szCs w:val="20"/>
        </w:rPr>
      </w:pPr>
      <w:r>
        <w:rPr>
          <w:rFonts w:ascii="Helvetica Neue" w:hAnsi="Helvetica Neue"/>
          <w:szCs w:val="20"/>
        </w:rPr>
        <w:t xml:space="preserve">We value and honour the </w:t>
      </w:r>
      <w:r w:rsidR="00EA2386">
        <w:rPr>
          <w:rFonts w:ascii="Helvetica Neue" w:hAnsi="Helvetica Neue"/>
          <w:szCs w:val="20"/>
        </w:rPr>
        <w:t>protection of your customers</w:t>
      </w:r>
      <w:r>
        <w:rPr>
          <w:rFonts w:ascii="Helvetica Neue" w:hAnsi="Helvetica Neue"/>
          <w:szCs w:val="20"/>
        </w:rPr>
        <w:t xml:space="preserve">. As such we will not sell or distribute your customer data to third parties. We will also not sell directly to your customers </w:t>
      </w:r>
      <w:r w:rsidR="00DA64D7">
        <w:rPr>
          <w:rFonts w:ascii="Helvetica Neue" w:hAnsi="Helvetica Neue"/>
          <w:szCs w:val="20"/>
        </w:rPr>
        <w:t xml:space="preserve">without your consent </w:t>
      </w:r>
      <w:r>
        <w:rPr>
          <w:rFonts w:ascii="Helvetica Neue" w:hAnsi="Helvetica Neue"/>
          <w:szCs w:val="20"/>
        </w:rPr>
        <w:t xml:space="preserve">even though their contact details reside on our database. </w:t>
      </w:r>
      <w:r w:rsidR="00095DF6">
        <w:rPr>
          <w:rFonts w:ascii="Helvetica Neue" w:hAnsi="Helvetica Neue"/>
          <w:szCs w:val="20"/>
        </w:rPr>
        <w:t xml:space="preserve">Should they purchase profilers through the online store, you will be able to track this through your account to ensure that </w:t>
      </w:r>
      <w:r w:rsidR="00793A59">
        <w:rPr>
          <w:rFonts w:ascii="Helvetica Neue" w:hAnsi="Helvetica Neue"/>
          <w:szCs w:val="20"/>
        </w:rPr>
        <w:t>the margin shared with you is</w:t>
      </w:r>
      <w:r w:rsidR="00095DF6">
        <w:rPr>
          <w:rFonts w:ascii="Helvetica Neue" w:hAnsi="Helvetica Neue"/>
          <w:szCs w:val="20"/>
        </w:rPr>
        <w:t xml:space="preserve"> accurate. </w:t>
      </w:r>
      <w:r w:rsidR="00793A59">
        <w:rPr>
          <w:rFonts w:ascii="Helvetica Neue" w:hAnsi="Helvetica Neue"/>
          <w:szCs w:val="20"/>
        </w:rPr>
        <w:t xml:space="preserve">They will only receive communication from us (the </w:t>
      </w:r>
      <w:r>
        <w:rPr>
          <w:rFonts w:ascii="Helvetica Neue" w:hAnsi="Helvetica Neue"/>
          <w:szCs w:val="20"/>
        </w:rPr>
        <w:t>monthly newsletter</w:t>
      </w:r>
      <w:r w:rsidR="00793A59">
        <w:rPr>
          <w:rFonts w:ascii="Helvetica Neue" w:hAnsi="Helvetica Neue"/>
          <w:szCs w:val="20"/>
        </w:rPr>
        <w:t xml:space="preserve">) </w:t>
      </w:r>
      <w:r>
        <w:rPr>
          <w:rFonts w:ascii="Helvetica Neue" w:hAnsi="Helvetica Neue"/>
          <w:szCs w:val="20"/>
        </w:rPr>
        <w:t>if they specifically subscribed to receive it</w:t>
      </w:r>
      <w:r w:rsidR="00793A59">
        <w:rPr>
          <w:rFonts w:ascii="Helvetica Neue" w:hAnsi="Helvetica Neue"/>
          <w:szCs w:val="20"/>
        </w:rPr>
        <w:t xml:space="preserve"> when they completed their profile or at another time via social media or the website</w:t>
      </w:r>
      <w:r>
        <w:rPr>
          <w:rFonts w:ascii="Helvetica Neue" w:hAnsi="Helvetica Neue"/>
          <w:szCs w:val="20"/>
        </w:rPr>
        <w:t xml:space="preserve">. This newsletter is </w:t>
      </w:r>
      <w:r w:rsidR="00DA64D7">
        <w:rPr>
          <w:rFonts w:ascii="Helvetica Neue" w:hAnsi="Helvetica Neue"/>
          <w:szCs w:val="20"/>
        </w:rPr>
        <w:t xml:space="preserve">largely </w:t>
      </w:r>
      <w:r>
        <w:rPr>
          <w:rFonts w:ascii="Helvetica Neue" w:hAnsi="Helvetica Neue"/>
          <w:szCs w:val="20"/>
        </w:rPr>
        <w:t>informational and community building</w:t>
      </w:r>
      <w:r w:rsidR="00DA64D7">
        <w:rPr>
          <w:rFonts w:ascii="Helvetica Neue" w:hAnsi="Helvetica Neue"/>
          <w:szCs w:val="20"/>
        </w:rPr>
        <w:t xml:space="preserve">. It </w:t>
      </w:r>
      <w:r w:rsidR="00EA2386">
        <w:rPr>
          <w:rFonts w:ascii="Helvetica Neue" w:hAnsi="Helvetica Neue"/>
          <w:szCs w:val="20"/>
        </w:rPr>
        <w:t>may</w:t>
      </w:r>
      <w:r w:rsidR="002C52A8">
        <w:rPr>
          <w:rFonts w:ascii="Helvetica Neue" w:hAnsi="Helvetica Neue"/>
          <w:szCs w:val="20"/>
        </w:rPr>
        <w:t xml:space="preserve"> contain</w:t>
      </w:r>
      <w:r w:rsidR="00EA2386">
        <w:rPr>
          <w:rFonts w:ascii="Helvetica Neue" w:hAnsi="Helvetica Neue"/>
          <w:szCs w:val="20"/>
        </w:rPr>
        <w:t xml:space="preserve"> event advertising, however, any sales derived therefrom will accrue a partner affiliate fee to you. </w:t>
      </w:r>
      <w:r w:rsidR="004C32D9">
        <w:rPr>
          <w:rFonts w:ascii="Helvetica Neue" w:hAnsi="Helvetica Neue"/>
          <w:szCs w:val="20"/>
        </w:rPr>
        <w:t>Likewise, you agree to uphold the application customer data protectio</w:t>
      </w:r>
      <w:r w:rsidR="00DA64D7">
        <w:rPr>
          <w:rFonts w:ascii="Helvetica Neue" w:hAnsi="Helvetica Neue"/>
          <w:szCs w:val="20"/>
        </w:rPr>
        <w:t xml:space="preserve">n laws relevant for your region </w:t>
      </w:r>
      <w:r w:rsidR="00DA7800">
        <w:rPr>
          <w:rFonts w:ascii="Helvetica Neue" w:hAnsi="Helvetica Neue"/>
          <w:szCs w:val="20"/>
        </w:rPr>
        <w:t>while</w:t>
      </w:r>
      <w:r w:rsidR="00DA64D7">
        <w:rPr>
          <w:rFonts w:ascii="Helvetica Neue" w:hAnsi="Helvetica Neue"/>
          <w:szCs w:val="20"/>
        </w:rPr>
        <w:t xml:space="preserve"> honouring the data of your customers and sub-partners.</w:t>
      </w:r>
      <w:r w:rsidR="004C32D9">
        <w:rPr>
          <w:rFonts w:ascii="Helvetica Neue" w:hAnsi="Helvetica Neue"/>
          <w:szCs w:val="20"/>
        </w:rPr>
        <w:t xml:space="preserve"> </w:t>
      </w:r>
    </w:p>
    <w:p w14:paraId="4D146272" w14:textId="77777777" w:rsidR="00645CA2" w:rsidRDefault="00645CA2" w:rsidP="00053154">
      <w:pPr>
        <w:rPr>
          <w:rFonts w:ascii="Helvetica Neue" w:hAnsi="Helvetica Neue"/>
          <w:szCs w:val="20"/>
        </w:rPr>
      </w:pPr>
    </w:p>
    <w:p w14:paraId="221198D7" w14:textId="77777777" w:rsidR="007A4F4D" w:rsidRDefault="007A4F4D" w:rsidP="00053154">
      <w:pPr>
        <w:rPr>
          <w:rFonts w:ascii="Helvetica Neue" w:hAnsi="Helvetica Neue"/>
          <w:b/>
          <w:i/>
          <w:szCs w:val="20"/>
        </w:rPr>
      </w:pPr>
      <w:r>
        <w:rPr>
          <w:rFonts w:ascii="Helvetica Neue" w:hAnsi="Helvetica Neue"/>
          <w:b/>
          <w:i/>
          <w:szCs w:val="20"/>
        </w:rPr>
        <w:t>Principle Two: Partner-Centric</w:t>
      </w:r>
    </w:p>
    <w:p w14:paraId="18213963" w14:textId="77777777" w:rsidR="007A4F4D" w:rsidRDefault="007A4F4D" w:rsidP="00053154">
      <w:pPr>
        <w:rPr>
          <w:rFonts w:ascii="Helvetica Neue" w:hAnsi="Helvetica Neue"/>
          <w:szCs w:val="20"/>
        </w:rPr>
      </w:pPr>
    </w:p>
    <w:p w14:paraId="4DA3572B" w14:textId="77777777" w:rsidR="007A4F4D" w:rsidRPr="002E1EB8" w:rsidRDefault="009A734B" w:rsidP="00053154">
      <w:pPr>
        <w:rPr>
          <w:rFonts w:ascii="Helvetica Neue" w:hAnsi="Helvetica Neue"/>
          <w:szCs w:val="20"/>
        </w:rPr>
      </w:pPr>
      <w:r>
        <w:rPr>
          <w:rFonts w:ascii="Helvetica Neue" w:hAnsi="Helvetica Neue"/>
          <w:szCs w:val="20"/>
        </w:rPr>
        <w:t xml:space="preserve">Partners are the centre of our universe </w:t>
      </w:r>
      <w:r w:rsidR="002C531A">
        <w:rPr>
          <w:rFonts w:ascii="Helvetica Neue" w:hAnsi="Helvetica Neue"/>
          <w:szCs w:val="20"/>
        </w:rPr>
        <w:t xml:space="preserve">and </w:t>
      </w:r>
      <w:r>
        <w:rPr>
          <w:rFonts w:ascii="Helvetica Neue" w:hAnsi="Helvetica Neue"/>
          <w:szCs w:val="20"/>
        </w:rPr>
        <w:t xml:space="preserve">are central to what makes the platform improve and prosper. </w:t>
      </w:r>
      <w:r w:rsidR="00EB6D28">
        <w:rPr>
          <w:rFonts w:ascii="Helvetica Neue" w:hAnsi="Helvetica Neue"/>
          <w:szCs w:val="20"/>
        </w:rPr>
        <w:t xml:space="preserve">We </w:t>
      </w:r>
      <w:r w:rsidR="00BB2301">
        <w:rPr>
          <w:rFonts w:ascii="Helvetica Neue" w:hAnsi="Helvetica Neue"/>
          <w:szCs w:val="20"/>
        </w:rPr>
        <w:t>create</w:t>
      </w:r>
      <w:r w:rsidR="00EB6D28">
        <w:rPr>
          <w:rFonts w:ascii="Helvetica Neue" w:hAnsi="Helvetica Neue"/>
          <w:szCs w:val="20"/>
        </w:rPr>
        <w:t xml:space="preserve"> opportunities for our partners to shine and to exp</w:t>
      </w:r>
      <w:r w:rsidR="00BB2301">
        <w:rPr>
          <w:rFonts w:ascii="Helvetica Neue" w:hAnsi="Helvetica Neue"/>
          <w:szCs w:val="20"/>
        </w:rPr>
        <w:t>and through our growth-</w:t>
      </w:r>
      <w:r w:rsidR="00E9105C">
        <w:rPr>
          <w:rFonts w:ascii="Helvetica Neue" w:hAnsi="Helvetica Neue"/>
          <w:szCs w:val="20"/>
        </w:rPr>
        <w:t xml:space="preserve">oriented </w:t>
      </w:r>
      <w:r w:rsidR="00BB2301">
        <w:rPr>
          <w:rFonts w:ascii="Helvetica Neue" w:hAnsi="Helvetica Neue"/>
          <w:szCs w:val="20"/>
        </w:rPr>
        <w:t>community</w:t>
      </w:r>
      <w:r w:rsidR="00EB6D28">
        <w:rPr>
          <w:rFonts w:ascii="Helvetica Neue" w:hAnsi="Helvetica Neue"/>
          <w:szCs w:val="20"/>
        </w:rPr>
        <w:t xml:space="preserve">. We require </w:t>
      </w:r>
      <w:r w:rsidR="001535A5">
        <w:rPr>
          <w:rFonts w:ascii="Helvetica Neue" w:hAnsi="Helvetica Neue"/>
          <w:szCs w:val="20"/>
        </w:rPr>
        <w:t>that p</w:t>
      </w:r>
      <w:r w:rsidR="00EB6D28">
        <w:rPr>
          <w:rFonts w:ascii="Helvetica Neue" w:hAnsi="Helvetica Neue"/>
          <w:szCs w:val="20"/>
        </w:rPr>
        <w:t xml:space="preserve">artners support </w:t>
      </w:r>
      <w:r w:rsidR="001535A5">
        <w:rPr>
          <w:rFonts w:ascii="Helvetica Neue" w:hAnsi="Helvetica Neue"/>
          <w:szCs w:val="20"/>
        </w:rPr>
        <w:t>us to fulfil this outcome. This could be</w:t>
      </w:r>
      <w:r w:rsidR="00EB6D28">
        <w:rPr>
          <w:rFonts w:ascii="Helvetica Neue" w:hAnsi="Helvetica Neue"/>
          <w:szCs w:val="20"/>
        </w:rPr>
        <w:t xml:space="preserve"> through the timely provision of requested information (such as </w:t>
      </w:r>
      <w:r w:rsidR="002C52A8">
        <w:rPr>
          <w:rFonts w:ascii="Helvetica Neue" w:hAnsi="Helvetica Neue"/>
          <w:szCs w:val="20"/>
        </w:rPr>
        <w:t xml:space="preserve">a </w:t>
      </w:r>
      <w:r w:rsidR="00EB6D28">
        <w:rPr>
          <w:rFonts w:ascii="Helvetica Neue" w:hAnsi="Helvetica Neue"/>
          <w:szCs w:val="20"/>
        </w:rPr>
        <w:t>bio and photograph in required formats), information on events planned, e-book resources for publication,</w:t>
      </w:r>
      <w:r w:rsidR="002C52A8">
        <w:rPr>
          <w:rFonts w:ascii="Helvetica Neue" w:hAnsi="Helvetica Neue"/>
          <w:szCs w:val="20"/>
        </w:rPr>
        <w:t xml:space="preserve"> </w:t>
      </w:r>
      <w:r w:rsidR="00EB6D28">
        <w:rPr>
          <w:rFonts w:ascii="Helvetica Neue" w:hAnsi="Helvetica Neue"/>
          <w:szCs w:val="20"/>
        </w:rPr>
        <w:t xml:space="preserve">feedback on delivery and attendance at the monthly partner meetings or monthly community training (partner meetings for Accredited Partners only). </w:t>
      </w:r>
      <w:r w:rsidR="00F70D22">
        <w:rPr>
          <w:rFonts w:ascii="Helvetica Neue" w:hAnsi="Helvetica Neue"/>
          <w:szCs w:val="20"/>
        </w:rPr>
        <w:t xml:space="preserve">A </w:t>
      </w:r>
      <w:r w:rsidR="003B36F3">
        <w:rPr>
          <w:rFonts w:ascii="Helvetica Neue" w:hAnsi="Helvetica Neue"/>
          <w:szCs w:val="20"/>
        </w:rPr>
        <w:t>partner who has behaved in contradiction to the principles contained herein</w:t>
      </w:r>
      <w:r w:rsidR="00F70D22">
        <w:rPr>
          <w:rFonts w:ascii="Helvetica Neue" w:hAnsi="Helvetica Neue"/>
          <w:szCs w:val="20"/>
        </w:rPr>
        <w:t xml:space="preserve"> may be immediately de-accredited, entirely at the discretion of Contribution Compass</w:t>
      </w:r>
      <w:r w:rsidR="003B36F3">
        <w:rPr>
          <w:rFonts w:ascii="Helvetica Neue" w:hAnsi="Helvetica Neue"/>
          <w:szCs w:val="20"/>
        </w:rPr>
        <w:t>.</w:t>
      </w:r>
    </w:p>
    <w:p w14:paraId="0E53DC0C" w14:textId="77777777" w:rsidR="007A4F4D" w:rsidRDefault="007A4F4D" w:rsidP="00053154">
      <w:pPr>
        <w:rPr>
          <w:rFonts w:ascii="Helvetica Neue" w:hAnsi="Helvetica Neue"/>
          <w:b/>
          <w:i/>
          <w:szCs w:val="20"/>
        </w:rPr>
      </w:pPr>
    </w:p>
    <w:p w14:paraId="66A81EB8" w14:textId="7296E3D3" w:rsidR="00645CA2" w:rsidRPr="00620B4D" w:rsidRDefault="00307467" w:rsidP="00CC1539">
      <w:pPr>
        <w:spacing w:line="240" w:lineRule="auto"/>
        <w:rPr>
          <w:rFonts w:ascii="Helvetica Neue" w:hAnsi="Helvetica Neue"/>
          <w:b/>
          <w:i/>
          <w:szCs w:val="20"/>
        </w:rPr>
      </w:pPr>
      <w:r>
        <w:rPr>
          <w:rFonts w:ascii="Helvetica Neue" w:hAnsi="Helvetica Neue"/>
          <w:b/>
          <w:i/>
          <w:szCs w:val="20"/>
        </w:rPr>
        <w:br w:type="page"/>
      </w:r>
      <w:r w:rsidR="00645CA2" w:rsidRPr="00620B4D">
        <w:rPr>
          <w:rFonts w:ascii="Helvetica Neue" w:hAnsi="Helvetica Neue"/>
          <w:b/>
          <w:i/>
          <w:szCs w:val="20"/>
        </w:rPr>
        <w:lastRenderedPageBreak/>
        <w:t>Pr</w:t>
      </w:r>
      <w:r w:rsidR="00866D55">
        <w:rPr>
          <w:rFonts w:ascii="Helvetica Neue" w:hAnsi="Helvetica Neue"/>
          <w:b/>
          <w:i/>
          <w:szCs w:val="20"/>
        </w:rPr>
        <w:t>inciple Three</w:t>
      </w:r>
      <w:r w:rsidR="00645CA2" w:rsidRPr="00620B4D">
        <w:rPr>
          <w:rFonts w:ascii="Helvetica Neue" w:hAnsi="Helvetica Neue"/>
          <w:b/>
          <w:i/>
          <w:szCs w:val="20"/>
        </w:rPr>
        <w:t>: Community</w:t>
      </w:r>
    </w:p>
    <w:p w14:paraId="5AAF5FB8" w14:textId="77777777" w:rsidR="00645CA2" w:rsidRDefault="00645CA2" w:rsidP="00053154">
      <w:pPr>
        <w:rPr>
          <w:rFonts w:ascii="Helvetica Neue" w:hAnsi="Helvetica Neue"/>
          <w:szCs w:val="20"/>
        </w:rPr>
      </w:pPr>
    </w:p>
    <w:p w14:paraId="14F7FEBF" w14:textId="77777777" w:rsidR="00645CA2" w:rsidRDefault="00725CFD" w:rsidP="00053154">
      <w:pPr>
        <w:rPr>
          <w:rFonts w:ascii="Helvetica Neue" w:hAnsi="Helvetica Neue"/>
          <w:szCs w:val="20"/>
        </w:rPr>
      </w:pPr>
      <w:r>
        <w:rPr>
          <w:rFonts w:ascii="Helvetica Neue" w:hAnsi="Helvetica Neue"/>
          <w:szCs w:val="20"/>
        </w:rPr>
        <w:t xml:space="preserve">We are a partner-centric community focused on fulfilling our promise of creating ‘meaningful economic impact’. As such, we expect that you value this promise and are aligned with our values, as assessed in the application process. </w:t>
      </w:r>
      <w:r w:rsidR="00F70D22">
        <w:rPr>
          <w:rFonts w:ascii="Helvetica Neue" w:hAnsi="Helvetica Neue"/>
          <w:szCs w:val="20"/>
        </w:rPr>
        <w:t>Your active</w:t>
      </w:r>
      <w:r>
        <w:rPr>
          <w:rFonts w:ascii="Helvetica Neue" w:hAnsi="Helvetica Neue"/>
          <w:szCs w:val="20"/>
        </w:rPr>
        <w:t xml:space="preserve"> participat</w:t>
      </w:r>
      <w:r w:rsidR="00F70D22">
        <w:rPr>
          <w:rFonts w:ascii="Helvetica Neue" w:hAnsi="Helvetica Neue"/>
          <w:szCs w:val="20"/>
        </w:rPr>
        <w:t>ion</w:t>
      </w:r>
      <w:r>
        <w:rPr>
          <w:rFonts w:ascii="Helvetica Neue" w:hAnsi="Helvetica Neue"/>
          <w:szCs w:val="20"/>
        </w:rPr>
        <w:t xml:space="preserve"> within our community</w:t>
      </w:r>
      <w:r w:rsidR="00F70D22">
        <w:rPr>
          <w:rFonts w:ascii="Helvetica Neue" w:hAnsi="Helvetica Neue"/>
          <w:szCs w:val="20"/>
        </w:rPr>
        <w:t xml:space="preserve"> is expected</w:t>
      </w:r>
      <w:r>
        <w:rPr>
          <w:rFonts w:ascii="Helvetica Neue" w:hAnsi="Helvetica Neue"/>
          <w:szCs w:val="20"/>
        </w:rPr>
        <w:t xml:space="preserve"> and commit</w:t>
      </w:r>
      <w:r w:rsidR="00F70D22">
        <w:rPr>
          <w:rFonts w:ascii="Helvetica Neue" w:hAnsi="Helvetica Neue"/>
          <w:szCs w:val="20"/>
        </w:rPr>
        <w:t>ment</w:t>
      </w:r>
      <w:r>
        <w:rPr>
          <w:rFonts w:ascii="Helvetica Neue" w:hAnsi="Helvetica Neue"/>
          <w:szCs w:val="20"/>
        </w:rPr>
        <w:t xml:space="preserve"> to making a positive contribution</w:t>
      </w:r>
      <w:r w:rsidR="000011FB">
        <w:rPr>
          <w:rFonts w:ascii="Helvetica Neue" w:hAnsi="Helvetica Neue"/>
          <w:szCs w:val="20"/>
        </w:rPr>
        <w:t xml:space="preserve"> while behaving ethically and with mutual respect for others, both online and offline</w:t>
      </w:r>
      <w:r w:rsidR="00F70D22">
        <w:rPr>
          <w:rFonts w:ascii="Helvetica Neue" w:hAnsi="Helvetica Neue"/>
          <w:szCs w:val="20"/>
        </w:rPr>
        <w:t>, is required</w:t>
      </w:r>
      <w:r>
        <w:rPr>
          <w:rFonts w:ascii="Helvetica Neue" w:hAnsi="Helvetica Neue"/>
          <w:szCs w:val="20"/>
        </w:rPr>
        <w:t xml:space="preserve">. </w:t>
      </w:r>
      <w:r w:rsidR="00D55919">
        <w:rPr>
          <w:rFonts w:ascii="Helvetica Neue" w:hAnsi="Helvetica Neue"/>
          <w:szCs w:val="20"/>
        </w:rPr>
        <w:t>To</w:t>
      </w:r>
      <w:r>
        <w:rPr>
          <w:rFonts w:ascii="Helvetica Neue" w:hAnsi="Helvetica Neue"/>
          <w:szCs w:val="20"/>
        </w:rPr>
        <w:t xml:space="preserve"> support this </w:t>
      </w:r>
      <w:r w:rsidR="00D55919">
        <w:rPr>
          <w:rFonts w:ascii="Helvetica Neue" w:hAnsi="Helvetica Neue"/>
          <w:szCs w:val="20"/>
        </w:rPr>
        <w:t>principle,</w:t>
      </w:r>
      <w:r>
        <w:rPr>
          <w:rFonts w:ascii="Helvetica Neue" w:hAnsi="Helvetica Neue"/>
          <w:szCs w:val="20"/>
        </w:rPr>
        <w:t xml:space="preserve"> Accredited Partners and Facilitators</w:t>
      </w:r>
      <w:r w:rsidR="00F70D22">
        <w:rPr>
          <w:rFonts w:ascii="Helvetica Neue" w:hAnsi="Helvetica Neue"/>
          <w:szCs w:val="20"/>
        </w:rPr>
        <w:t xml:space="preserve"> are required to</w:t>
      </w:r>
      <w:r>
        <w:rPr>
          <w:rFonts w:ascii="Helvetica Neue" w:hAnsi="Helvetica Neue"/>
          <w:szCs w:val="20"/>
        </w:rPr>
        <w:t xml:space="preserve"> agree to accrue at least 150 Compass Degrees per annum calculated from the anniversary of accreditation. </w:t>
      </w:r>
      <w:r w:rsidR="00D55919">
        <w:rPr>
          <w:rFonts w:ascii="Helvetica Neue" w:hAnsi="Helvetica Neue"/>
          <w:szCs w:val="20"/>
        </w:rPr>
        <w:t>For more information on Compass Degrees and their accrua</w:t>
      </w:r>
      <w:r w:rsidR="00FE0178">
        <w:rPr>
          <w:rFonts w:ascii="Helvetica Neue" w:hAnsi="Helvetica Neue"/>
          <w:szCs w:val="20"/>
        </w:rPr>
        <w:t xml:space="preserve">l, refer to the annual schedule: </w:t>
      </w:r>
      <w:hyperlink r:id="rId7" w:history="1">
        <w:r w:rsidR="00FE0178" w:rsidRPr="003A2EF5">
          <w:rPr>
            <w:rStyle w:val="Hyperlink"/>
            <w:rFonts w:ascii="Helvetica Neue" w:hAnsi="Helvetica Neue"/>
            <w:szCs w:val="20"/>
          </w:rPr>
          <w:t>http://bit.ly/CompDegrees</w:t>
        </w:r>
      </w:hyperlink>
      <w:r w:rsidR="00FE0178">
        <w:rPr>
          <w:rFonts w:ascii="Helvetica Neue" w:hAnsi="Helvetica Neue"/>
          <w:szCs w:val="20"/>
        </w:rPr>
        <w:t xml:space="preserve">. </w:t>
      </w:r>
    </w:p>
    <w:p w14:paraId="08F4A441" w14:textId="77777777" w:rsidR="007A4F4D" w:rsidRDefault="007A4F4D" w:rsidP="00053154">
      <w:pPr>
        <w:rPr>
          <w:rFonts w:ascii="Helvetica Neue" w:hAnsi="Helvetica Neue"/>
          <w:szCs w:val="20"/>
        </w:rPr>
      </w:pPr>
    </w:p>
    <w:p w14:paraId="2C4E144D" w14:textId="77777777" w:rsidR="007A4F4D" w:rsidRPr="00866D55" w:rsidRDefault="00866D55" w:rsidP="00053154">
      <w:pPr>
        <w:rPr>
          <w:rFonts w:ascii="Helvetica Neue" w:hAnsi="Helvetica Neue"/>
          <w:b/>
          <w:i/>
          <w:szCs w:val="20"/>
        </w:rPr>
      </w:pPr>
      <w:r w:rsidRPr="00866D55">
        <w:rPr>
          <w:rFonts w:ascii="Helvetica Neue" w:hAnsi="Helvetica Neue"/>
          <w:b/>
          <w:i/>
          <w:szCs w:val="20"/>
        </w:rPr>
        <w:t xml:space="preserve">Principle Four: Regional Pricing </w:t>
      </w:r>
    </w:p>
    <w:p w14:paraId="4A6D9AC6" w14:textId="77777777" w:rsidR="00866D55" w:rsidRDefault="00866D55" w:rsidP="00053154">
      <w:pPr>
        <w:rPr>
          <w:rFonts w:ascii="Helvetica Neue" w:hAnsi="Helvetica Neue"/>
          <w:szCs w:val="20"/>
        </w:rPr>
      </w:pPr>
    </w:p>
    <w:p w14:paraId="69D77EBC" w14:textId="77777777" w:rsidR="00866D55" w:rsidRDefault="00D0492C" w:rsidP="00053154">
      <w:pPr>
        <w:rPr>
          <w:rFonts w:ascii="Helvetica Neue" w:hAnsi="Helvetica Neue"/>
          <w:szCs w:val="20"/>
        </w:rPr>
      </w:pPr>
      <w:r>
        <w:rPr>
          <w:rFonts w:ascii="Helvetica Neue" w:hAnsi="Helvetica Neue"/>
          <w:szCs w:val="20"/>
        </w:rPr>
        <w:t xml:space="preserve">Since </w:t>
      </w:r>
      <w:r w:rsidR="00F67E49">
        <w:rPr>
          <w:rFonts w:ascii="Helvetica Neue" w:hAnsi="Helvetica Neue"/>
          <w:szCs w:val="20"/>
        </w:rPr>
        <w:t xml:space="preserve">we serve a diversity of nations and currencies, we have taken the position of setting retail pricing at levels that are relevant and tenable for each specific region rather than setting a one-currency rate that is then converted into buying currencies. </w:t>
      </w:r>
      <w:r w:rsidR="00F70D22">
        <w:rPr>
          <w:rFonts w:ascii="Helvetica Neue" w:hAnsi="Helvetica Neue"/>
          <w:szCs w:val="20"/>
        </w:rPr>
        <w:t>T</w:t>
      </w:r>
      <w:r w:rsidR="00FA3536">
        <w:rPr>
          <w:rFonts w:ascii="Helvetica Neue" w:hAnsi="Helvetica Neue"/>
          <w:szCs w:val="20"/>
        </w:rPr>
        <w:t xml:space="preserve">o maintain market integrity, retail pricing and discounts are set by us in consultation with regional advisors. </w:t>
      </w:r>
      <w:r w:rsidR="003B64BF">
        <w:rPr>
          <w:rFonts w:ascii="Helvetica Neue" w:hAnsi="Helvetica Neue"/>
          <w:szCs w:val="20"/>
        </w:rPr>
        <w:t xml:space="preserve">Partners may choose to bundle their profilers in a larger service offering </w:t>
      </w:r>
      <w:r>
        <w:rPr>
          <w:rFonts w:ascii="Helvetica Neue" w:hAnsi="Helvetica Neue"/>
          <w:szCs w:val="20"/>
        </w:rPr>
        <w:t xml:space="preserve">and </w:t>
      </w:r>
      <w:r w:rsidR="004B6A1F">
        <w:rPr>
          <w:rFonts w:ascii="Helvetica Neue" w:hAnsi="Helvetica Neue"/>
          <w:szCs w:val="20"/>
        </w:rPr>
        <w:t>offer client</w:t>
      </w:r>
      <w:r>
        <w:rPr>
          <w:rFonts w:ascii="Helvetica Neue" w:hAnsi="Helvetica Neue"/>
          <w:szCs w:val="20"/>
        </w:rPr>
        <w:t>s</w:t>
      </w:r>
      <w:r w:rsidR="004B6A1F">
        <w:rPr>
          <w:rFonts w:ascii="Helvetica Neue" w:hAnsi="Helvetica Neue"/>
          <w:szCs w:val="20"/>
        </w:rPr>
        <w:t xml:space="preserve"> special private rates, however, public retail rates may not differ from the regional standard</w:t>
      </w:r>
      <w:r w:rsidR="003B64BF">
        <w:rPr>
          <w:rFonts w:ascii="Helvetica Neue" w:hAnsi="Helvetica Neue"/>
          <w:szCs w:val="20"/>
        </w:rPr>
        <w:t>.</w:t>
      </w:r>
      <w:r w:rsidR="00F70D22">
        <w:rPr>
          <w:rFonts w:ascii="Helvetica Neue" w:hAnsi="Helvetica Neue"/>
          <w:szCs w:val="20"/>
        </w:rPr>
        <w:t xml:space="preserve"> T</w:t>
      </w:r>
      <w:r w:rsidR="00131EDF">
        <w:rPr>
          <w:rFonts w:ascii="Helvetica Neue" w:hAnsi="Helvetica Neue"/>
          <w:szCs w:val="20"/>
        </w:rPr>
        <w:t xml:space="preserve">he general principle is that Approved Distributors pay </w:t>
      </w:r>
      <w:r w:rsidR="00107364">
        <w:rPr>
          <w:rFonts w:ascii="Helvetica Neue" w:hAnsi="Helvetica Neue"/>
          <w:szCs w:val="20"/>
        </w:rPr>
        <w:t xml:space="preserve">an estimated </w:t>
      </w:r>
      <w:r w:rsidR="00131EDF">
        <w:rPr>
          <w:rFonts w:ascii="Helvetica Neue" w:hAnsi="Helvetica Neue"/>
          <w:szCs w:val="20"/>
        </w:rPr>
        <w:t xml:space="preserve">65% of the retail rate and Accredited Partners/Facilitators </w:t>
      </w:r>
      <w:r w:rsidR="00107364">
        <w:rPr>
          <w:rFonts w:ascii="Helvetica Neue" w:hAnsi="Helvetica Neue"/>
          <w:szCs w:val="20"/>
        </w:rPr>
        <w:t>pay</w:t>
      </w:r>
      <w:r w:rsidR="00131EDF">
        <w:rPr>
          <w:rFonts w:ascii="Helvetica Neue" w:hAnsi="Helvetica Neue"/>
          <w:szCs w:val="20"/>
        </w:rPr>
        <w:t xml:space="preserve"> 60%.</w:t>
      </w:r>
      <w:r w:rsidR="008F51D2">
        <w:rPr>
          <w:rFonts w:ascii="Helvetica Neue" w:hAnsi="Helvetica Neue"/>
          <w:szCs w:val="20"/>
        </w:rPr>
        <w:t xml:space="preserve"> The specific values for these rates are agreed per region / currency. </w:t>
      </w:r>
      <w:r w:rsidR="00F70D22">
        <w:rPr>
          <w:rFonts w:ascii="Helvetica Neue" w:hAnsi="Helvetica Neue"/>
          <w:szCs w:val="20"/>
        </w:rPr>
        <w:t>Special rates may apply for significant purchases of profilers, as agreed from time to time with individual parties.</w:t>
      </w:r>
    </w:p>
    <w:p w14:paraId="0B25E637" w14:textId="77777777" w:rsidR="0096165F" w:rsidRDefault="0096165F" w:rsidP="00053154">
      <w:pPr>
        <w:rPr>
          <w:rFonts w:ascii="Helvetica Neue" w:hAnsi="Helvetica Neue"/>
          <w:szCs w:val="20"/>
        </w:rPr>
      </w:pPr>
    </w:p>
    <w:p w14:paraId="47FD7F62" w14:textId="77777777" w:rsidR="0096165F" w:rsidRPr="00AE14CD" w:rsidRDefault="0096165F" w:rsidP="00053154">
      <w:pPr>
        <w:rPr>
          <w:rFonts w:ascii="Helvetica Neue" w:hAnsi="Helvetica Neue"/>
          <w:b/>
          <w:i/>
          <w:szCs w:val="20"/>
        </w:rPr>
      </w:pPr>
      <w:r w:rsidRPr="00AE14CD">
        <w:rPr>
          <w:rFonts w:ascii="Helvetica Neue" w:hAnsi="Helvetica Neue"/>
          <w:b/>
          <w:i/>
          <w:szCs w:val="20"/>
        </w:rPr>
        <w:t xml:space="preserve">Principle Five: </w:t>
      </w:r>
      <w:r w:rsidR="00AE14CD" w:rsidRPr="00AE14CD">
        <w:rPr>
          <w:rFonts w:ascii="Helvetica Neue" w:hAnsi="Helvetica Neue"/>
          <w:b/>
          <w:i/>
          <w:szCs w:val="20"/>
        </w:rPr>
        <w:t>Brand Equity</w:t>
      </w:r>
    </w:p>
    <w:p w14:paraId="630C9D4E" w14:textId="77777777" w:rsidR="00AE14CD" w:rsidRDefault="00AE14CD" w:rsidP="00053154">
      <w:pPr>
        <w:rPr>
          <w:rFonts w:ascii="Helvetica Neue" w:hAnsi="Helvetica Neue"/>
          <w:szCs w:val="20"/>
        </w:rPr>
      </w:pPr>
    </w:p>
    <w:p w14:paraId="75FB96D8" w14:textId="77777777" w:rsidR="00AE14CD" w:rsidRDefault="00AE14CD" w:rsidP="00053154">
      <w:pPr>
        <w:rPr>
          <w:rFonts w:ascii="Helvetica Neue" w:hAnsi="Helvetica Neue"/>
          <w:szCs w:val="20"/>
        </w:rPr>
      </w:pPr>
      <w:r>
        <w:rPr>
          <w:rFonts w:ascii="Helvetica Neue" w:hAnsi="Helvetica Neue"/>
          <w:szCs w:val="20"/>
        </w:rPr>
        <w:t>At its core, our brand stands for the following</w:t>
      </w:r>
      <w:r w:rsidR="008A67C8">
        <w:rPr>
          <w:rFonts w:ascii="Helvetica Neue" w:hAnsi="Helvetica Neue"/>
          <w:szCs w:val="20"/>
        </w:rPr>
        <w:t>:</w:t>
      </w:r>
      <w:r>
        <w:rPr>
          <w:rFonts w:ascii="Helvetica Neue" w:hAnsi="Helvetica Neue"/>
          <w:szCs w:val="20"/>
        </w:rPr>
        <w:t xml:space="preserve"> </w:t>
      </w:r>
      <w:r w:rsidR="008A67C8">
        <w:rPr>
          <w:rFonts w:ascii="Helvetica Neue" w:hAnsi="Helvetica Neue"/>
          <w:szCs w:val="20"/>
        </w:rPr>
        <w:t xml:space="preserve">an </w:t>
      </w:r>
      <w:r>
        <w:rPr>
          <w:rFonts w:ascii="Helvetica Neue" w:hAnsi="Helvetica Neue"/>
          <w:szCs w:val="20"/>
        </w:rPr>
        <w:t>innovative</w:t>
      </w:r>
      <w:r w:rsidR="00CF7095">
        <w:rPr>
          <w:rFonts w:ascii="Helvetica Neue" w:hAnsi="Helvetica Neue"/>
          <w:szCs w:val="20"/>
        </w:rPr>
        <w:t xml:space="preserve"> approach; a</w:t>
      </w:r>
      <w:r>
        <w:rPr>
          <w:rFonts w:ascii="Helvetica Neue" w:hAnsi="Helvetica Neue"/>
          <w:szCs w:val="20"/>
        </w:rPr>
        <w:t xml:space="preserve"> platform</w:t>
      </w:r>
      <w:r w:rsidR="00CF7095">
        <w:rPr>
          <w:rFonts w:ascii="Helvetica Neue" w:hAnsi="Helvetica Neue"/>
          <w:szCs w:val="20"/>
        </w:rPr>
        <w:t xml:space="preserve"> not a product;</w:t>
      </w:r>
      <w:r>
        <w:rPr>
          <w:rFonts w:ascii="Helvetica Neue" w:hAnsi="Helvetica Neue"/>
          <w:szCs w:val="20"/>
        </w:rPr>
        <w:t xml:space="preserve"> partner-centric</w:t>
      </w:r>
      <w:r w:rsidR="00CF7095">
        <w:rPr>
          <w:rFonts w:ascii="Helvetica Neue" w:hAnsi="Helvetica Neue"/>
          <w:szCs w:val="20"/>
        </w:rPr>
        <w:t xml:space="preserve"> growth;</w:t>
      </w:r>
      <w:r>
        <w:rPr>
          <w:rFonts w:ascii="Helvetica Neue" w:hAnsi="Helvetica Neue"/>
          <w:szCs w:val="20"/>
        </w:rPr>
        <w:t xml:space="preserve"> simple</w:t>
      </w:r>
      <w:r w:rsidR="00DC23A1">
        <w:rPr>
          <w:rFonts w:ascii="Helvetica Neue" w:hAnsi="Helvetica Neue"/>
          <w:szCs w:val="20"/>
        </w:rPr>
        <w:t xml:space="preserve"> yet effective; and value through</w:t>
      </w:r>
      <w:r>
        <w:rPr>
          <w:rFonts w:ascii="Helvetica Neue" w:hAnsi="Helvetica Neue"/>
          <w:szCs w:val="20"/>
        </w:rPr>
        <w:t xml:space="preserve"> application. </w:t>
      </w:r>
      <w:r w:rsidR="00F70D22">
        <w:rPr>
          <w:rFonts w:ascii="Helvetica Neue" w:hAnsi="Helvetica Neue"/>
          <w:szCs w:val="20"/>
        </w:rPr>
        <w:t>P</w:t>
      </w:r>
      <w:r>
        <w:rPr>
          <w:rFonts w:ascii="Helvetica Neue" w:hAnsi="Helvetica Neue"/>
          <w:szCs w:val="20"/>
        </w:rPr>
        <w:t xml:space="preserve">artners </w:t>
      </w:r>
      <w:r w:rsidR="00F70D22">
        <w:rPr>
          <w:rFonts w:ascii="Helvetica Neue" w:hAnsi="Helvetica Neue"/>
          <w:szCs w:val="20"/>
        </w:rPr>
        <w:t xml:space="preserve">are expected </w:t>
      </w:r>
      <w:r w:rsidR="00D12CF6">
        <w:rPr>
          <w:rFonts w:ascii="Helvetica Neue" w:hAnsi="Helvetica Neue"/>
          <w:szCs w:val="20"/>
        </w:rPr>
        <w:t xml:space="preserve">to endeavour to understand this brand </w:t>
      </w:r>
      <w:r>
        <w:rPr>
          <w:rFonts w:ascii="Helvetica Neue" w:hAnsi="Helvetica Neue"/>
          <w:szCs w:val="20"/>
        </w:rPr>
        <w:t>essence and apply it consistently in all activities, online and offline. This includes ensuring that all design and print specifications are adhered to and that the brand is not brought into disrepute or devalued in any way. As you progress as a partner, specific resources and tools become activated to support and encourage your growth. We expect you to honour the basis of the restricted open-source agreement that accompanies their use and to not share those materials with anyone else unless through media</w:t>
      </w:r>
      <w:r w:rsidR="00D12CF6">
        <w:rPr>
          <w:rFonts w:ascii="Helvetica Neue" w:hAnsi="Helvetica Neue"/>
          <w:szCs w:val="20"/>
        </w:rPr>
        <w:t xml:space="preserve"> for customer delivery in accordance with the specifications provided.</w:t>
      </w:r>
      <w:r w:rsidR="00CB7DF5">
        <w:rPr>
          <w:rFonts w:ascii="Helvetica Neue" w:hAnsi="Helvetica Neue"/>
          <w:szCs w:val="20"/>
        </w:rPr>
        <w:t xml:space="preserve"> Marketing materials may not be sold, and include brochures, bookmarks, badges and other </w:t>
      </w:r>
      <w:r w:rsidR="00832F47">
        <w:rPr>
          <w:rFonts w:ascii="Helvetica Neue" w:hAnsi="Helvetica Neue"/>
          <w:szCs w:val="20"/>
        </w:rPr>
        <w:t xml:space="preserve">similar </w:t>
      </w:r>
      <w:r w:rsidR="00CB7DF5">
        <w:rPr>
          <w:rFonts w:ascii="Helvetica Neue" w:hAnsi="Helvetica Neue"/>
          <w:szCs w:val="20"/>
        </w:rPr>
        <w:t xml:space="preserve">resources. </w:t>
      </w:r>
    </w:p>
    <w:p w14:paraId="4FD6D0AF" w14:textId="77777777" w:rsidR="00866D55" w:rsidRDefault="00866D55" w:rsidP="00053154">
      <w:pPr>
        <w:rPr>
          <w:rFonts w:ascii="Helvetica Neue" w:hAnsi="Helvetica Neue"/>
          <w:szCs w:val="20"/>
        </w:rPr>
      </w:pPr>
    </w:p>
    <w:p w14:paraId="7F1098EB" w14:textId="77777777" w:rsidR="00866D55" w:rsidRPr="00133BD3" w:rsidRDefault="00133BD3" w:rsidP="00053154">
      <w:pPr>
        <w:rPr>
          <w:rFonts w:ascii="Helvetica Neue" w:hAnsi="Helvetica Neue"/>
          <w:b/>
          <w:i/>
          <w:szCs w:val="20"/>
        </w:rPr>
      </w:pPr>
      <w:r w:rsidRPr="00133BD3">
        <w:rPr>
          <w:rFonts w:ascii="Helvetica Neue" w:hAnsi="Helvetica Neue"/>
          <w:b/>
          <w:i/>
          <w:szCs w:val="20"/>
        </w:rPr>
        <w:t>Principle Six: Continuous Improvement</w:t>
      </w:r>
    </w:p>
    <w:p w14:paraId="3AC77D49" w14:textId="77777777" w:rsidR="00133BD3" w:rsidRDefault="00133BD3" w:rsidP="00053154">
      <w:pPr>
        <w:rPr>
          <w:rFonts w:ascii="Helvetica Neue" w:hAnsi="Helvetica Neue"/>
          <w:szCs w:val="20"/>
        </w:rPr>
      </w:pPr>
    </w:p>
    <w:p w14:paraId="121E348F" w14:textId="77777777" w:rsidR="00133BD3" w:rsidRDefault="00133BD3" w:rsidP="00053154">
      <w:pPr>
        <w:rPr>
          <w:rFonts w:ascii="Helvetica Neue" w:hAnsi="Helvetica Neue"/>
          <w:szCs w:val="20"/>
        </w:rPr>
      </w:pPr>
      <w:r>
        <w:rPr>
          <w:rFonts w:ascii="Helvetica Neue" w:hAnsi="Helvetica Neue"/>
          <w:szCs w:val="20"/>
        </w:rPr>
        <w:t xml:space="preserve">There is always something </w:t>
      </w:r>
      <w:r w:rsidR="00B871F0">
        <w:rPr>
          <w:rFonts w:ascii="Helvetica Neue" w:hAnsi="Helvetica Neue"/>
          <w:szCs w:val="20"/>
        </w:rPr>
        <w:t xml:space="preserve">new </w:t>
      </w:r>
      <w:r>
        <w:rPr>
          <w:rFonts w:ascii="Helvetica Neue" w:hAnsi="Helvetica Neue"/>
          <w:szCs w:val="20"/>
        </w:rPr>
        <w:t xml:space="preserve">to learn and improvements that we can make. We therefore create opportunities for our partners to identify improvements and we commit to having a running list of enhancements that we develop and implement using a planned approach. We </w:t>
      </w:r>
      <w:r w:rsidR="00832F47">
        <w:rPr>
          <w:rFonts w:ascii="Helvetica Neue" w:hAnsi="Helvetica Neue"/>
          <w:szCs w:val="20"/>
        </w:rPr>
        <w:t xml:space="preserve">also </w:t>
      </w:r>
      <w:r>
        <w:rPr>
          <w:rFonts w:ascii="Helvetica Neue" w:hAnsi="Helvetica Neue"/>
          <w:szCs w:val="20"/>
        </w:rPr>
        <w:t xml:space="preserve">expect you to invest in your own continuous improvement so that collectively we can strive to maximise our contribution. </w:t>
      </w:r>
      <w:r w:rsidR="000A00BA">
        <w:rPr>
          <w:rFonts w:ascii="Helvetica Neue" w:hAnsi="Helvetica Neue"/>
          <w:szCs w:val="20"/>
        </w:rPr>
        <w:t xml:space="preserve">This includes technical knowledge, self-development and Contribution Compass expertise. </w:t>
      </w:r>
    </w:p>
    <w:p w14:paraId="2BD32007" w14:textId="77777777" w:rsidR="00651263" w:rsidRDefault="00651263" w:rsidP="00053154">
      <w:pPr>
        <w:rPr>
          <w:rFonts w:ascii="Helvetica Neue" w:hAnsi="Helvetica Neue"/>
          <w:szCs w:val="20"/>
        </w:rPr>
      </w:pPr>
    </w:p>
    <w:p w14:paraId="5D806A5B" w14:textId="77777777" w:rsidR="00ED3A2B" w:rsidRDefault="00ED3A2B" w:rsidP="00053154">
      <w:pPr>
        <w:rPr>
          <w:rFonts w:ascii="Helvetica Neue" w:hAnsi="Helvetica Neue"/>
          <w:szCs w:val="20"/>
        </w:rPr>
      </w:pPr>
    </w:p>
    <w:p w14:paraId="227D1FA5" w14:textId="77777777" w:rsidR="007F0EC8" w:rsidRDefault="007F0EC8">
      <w:pPr>
        <w:spacing w:line="240" w:lineRule="auto"/>
        <w:rPr>
          <w:rFonts w:ascii="Helvetica Neue" w:hAnsi="Helvetica Neue"/>
          <w:szCs w:val="20"/>
        </w:rPr>
      </w:pPr>
      <w:r>
        <w:rPr>
          <w:rFonts w:ascii="Helvetica Neue" w:hAnsi="Helvetica Neue"/>
          <w:szCs w:val="20"/>
        </w:rPr>
        <w:br w:type="page"/>
      </w:r>
    </w:p>
    <w:p w14:paraId="3533B6B6" w14:textId="2D5772C1" w:rsidR="0058211C" w:rsidRDefault="00370316" w:rsidP="00053154">
      <w:pPr>
        <w:rPr>
          <w:rFonts w:ascii="Helvetica Neue" w:hAnsi="Helvetica Neue"/>
          <w:szCs w:val="20"/>
        </w:rPr>
      </w:pPr>
      <w:r>
        <w:rPr>
          <w:rFonts w:ascii="Helvetica Neue" w:hAnsi="Helvetica Neue"/>
          <w:szCs w:val="20"/>
        </w:rPr>
        <w:lastRenderedPageBreak/>
        <w:t xml:space="preserve">As a partner, you </w:t>
      </w:r>
      <w:r w:rsidR="00D64902">
        <w:rPr>
          <w:rFonts w:ascii="Helvetica Neue" w:hAnsi="Helvetica Neue"/>
          <w:szCs w:val="20"/>
        </w:rPr>
        <w:t>agree to abide by these principles</w:t>
      </w:r>
      <w:r>
        <w:rPr>
          <w:rFonts w:ascii="Helvetica Neue" w:hAnsi="Helvetica Neue"/>
          <w:szCs w:val="20"/>
        </w:rPr>
        <w:t xml:space="preserve"> and will sign an agreement before commencing</w:t>
      </w:r>
      <w:r w:rsidR="00D64902">
        <w:rPr>
          <w:rFonts w:ascii="Helvetica Neue" w:hAnsi="Helvetica Neue"/>
          <w:szCs w:val="20"/>
        </w:rPr>
        <w:t>.</w:t>
      </w:r>
    </w:p>
    <w:p w14:paraId="1BF53FAF" w14:textId="77777777" w:rsidR="00967F81" w:rsidRDefault="00967F81" w:rsidP="00053154">
      <w:pPr>
        <w:rPr>
          <w:rFonts w:ascii="Helvetica Neue" w:hAnsi="Helvetica Neue"/>
          <w:szCs w:val="20"/>
        </w:rPr>
      </w:pPr>
      <w:bookmarkStart w:id="0" w:name="_GoBack"/>
      <w:bookmarkEnd w:id="0"/>
    </w:p>
    <w:sectPr w:rsidR="00967F81" w:rsidSect="00E66404">
      <w:headerReference w:type="default" r:id="rId8"/>
      <w:footerReference w:type="default" r:id="rId9"/>
      <w:headerReference w:type="first" r:id="rId10"/>
      <w:footerReference w:type="first" r:id="rId11"/>
      <w:pgSz w:w="11906" w:h="16838" w:code="9"/>
      <w:pgMar w:top="1701" w:right="1134" w:bottom="1134" w:left="1134" w:header="2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FA61" w14:textId="77777777" w:rsidR="00C4176F" w:rsidRDefault="00C4176F">
      <w:r>
        <w:separator/>
      </w:r>
    </w:p>
  </w:endnote>
  <w:endnote w:type="continuationSeparator" w:id="0">
    <w:p w14:paraId="27899EDF" w14:textId="77777777" w:rsidR="00C4176F" w:rsidRDefault="00C4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dd">
    <w:altName w:val="Calibri"/>
    <w:panose1 w:val="020B0604020202020204"/>
    <w:charset w:val="00"/>
    <w:family w:val="modern"/>
    <w:notTrueType/>
    <w:pitch w:val="variable"/>
    <w:sig w:usb0="8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E2E5" w14:textId="77777777" w:rsidR="00793A59" w:rsidRDefault="00793A59" w:rsidP="007F0C61">
    <w:pPr>
      <w:pStyle w:val="Footer"/>
      <w:ind w:right="-567"/>
      <w:jc w:val="right"/>
      <w:rPr>
        <w:sz w:val="14"/>
        <w:szCs w:val="14"/>
      </w:rPr>
    </w:pPr>
    <w:r>
      <w:rPr>
        <w:rFonts w:ascii="Helvetica Neue" w:hAnsi="Helvetica Neue"/>
        <w:noProof/>
        <w:szCs w:val="20"/>
        <w:lang w:val="en-ZA" w:eastAsia="en-ZA"/>
      </w:rPr>
      <w:drawing>
        <wp:anchor distT="0" distB="0" distL="114300" distR="114300" simplePos="0" relativeHeight="251672576" behindDoc="0" locked="0" layoutInCell="1" allowOverlap="1" wp14:anchorId="733FF43A" wp14:editId="77895B57">
          <wp:simplePos x="0" y="0"/>
          <wp:positionH relativeFrom="column">
            <wp:posOffset>-826770</wp:posOffset>
          </wp:positionH>
          <wp:positionV relativeFrom="paragraph">
            <wp:posOffset>-154234</wp:posOffset>
          </wp:positionV>
          <wp:extent cx="7757160" cy="6095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922" cy="61634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1D5D" w14:textId="77777777" w:rsidR="00793A59" w:rsidRPr="007F0C61" w:rsidRDefault="00793A59" w:rsidP="00E32AE4">
    <w:pPr>
      <w:pStyle w:val="Footer"/>
      <w:tabs>
        <w:tab w:val="clear" w:pos="8306"/>
        <w:tab w:val="left" w:pos="426"/>
        <w:tab w:val="right" w:pos="9072"/>
      </w:tabs>
      <w:spacing w:line="240" w:lineRule="auto"/>
      <w:rPr>
        <w:b/>
        <w:sz w:val="14"/>
        <w:szCs w:val="14"/>
        <w:lang w:val="en-ZA"/>
      </w:rPr>
    </w:pPr>
    <w:r>
      <w:rPr>
        <w:rFonts w:ascii="Helvetica Neue" w:hAnsi="Helvetica Neue"/>
        <w:noProof/>
        <w:szCs w:val="20"/>
        <w:lang w:val="en-ZA" w:eastAsia="en-ZA"/>
      </w:rPr>
      <w:drawing>
        <wp:anchor distT="0" distB="0" distL="114300" distR="114300" simplePos="0" relativeHeight="251656192" behindDoc="0" locked="0" layoutInCell="1" allowOverlap="1" wp14:anchorId="77A41431" wp14:editId="6CA79A0D">
          <wp:simplePos x="0" y="0"/>
          <wp:positionH relativeFrom="column">
            <wp:posOffset>-788670</wp:posOffset>
          </wp:positionH>
          <wp:positionV relativeFrom="paragraph">
            <wp:posOffset>-158750</wp:posOffset>
          </wp:positionV>
          <wp:extent cx="7757160" cy="6095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609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F749" w14:textId="77777777" w:rsidR="00C4176F" w:rsidRDefault="00C4176F">
      <w:r>
        <w:separator/>
      </w:r>
    </w:p>
  </w:footnote>
  <w:footnote w:type="continuationSeparator" w:id="0">
    <w:p w14:paraId="47AE1260" w14:textId="77777777" w:rsidR="00C4176F" w:rsidRDefault="00C4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B3F7" w14:textId="77777777" w:rsidR="00793A59" w:rsidRDefault="00793A59" w:rsidP="00287DE0">
    <w:pPr>
      <w:pStyle w:val="Header"/>
      <w:tabs>
        <w:tab w:val="clear" w:pos="8306"/>
        <w:tab w:val="right" w:pos="9781"/>
      </w:tabs>
      <w:ind w:right="-1482"/>
      <w:jc w:val="right"/>
      <w:rPr>
        <w:sz w:val="8"/>
        <w:szCs w:val="8"/>
      </w:rPr>
    </w:pPr>
  </w:p>
  <w:p w14:paraId="5E80F08E" w14:textId="77777777" w:rsidR="00793A59" w:rsidRDefault="00793A59" w:rsidP="00287DE0">
    <w:pPr>
      <w:pStyle w:val="Header"/>
      <w:tabs>
        <w:tab w:val="clear" w:pos="8306"/>
        <w:tab w:val="right" w:pos="9781"/>
      </w:tabs>
      <w:ind w:right="-1482"/>
      <w:jc w:val="right"/>
      <w:rPr>
        <w:sz w:val="8"/>
        <w:szCs w:val="8"/>
      </w:rPr>
    </w:pPr>
  </w:p>
  <w:p w14:paraId="13997206" w14:textId="77777777" w:rsidR="00793A59" w:rsidRDefault="00793A59" w:rsidP="00287DE0">
    <w:pPr>
      <w:pStyle w:val="Header"/>
      <w:tabs>
        <w:tab w:val="clear" w:pos="8306"/>
        <w:tab w:val="right" w:pos="9781"/>
      </w:tabs>
      <w:ind w:right="-148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A4B4" w14:textId="77777777" w:rsidR="00793A59" w:rsidRDefault="00793A59" w:rsidP="000118CB">
    <w:pPr>
      <w:pStyle w:val="Header"/>
      <w:ind w:right="-1566"/>
      <w:jc w:val="right"/>
    </w:pPr>
    <w:r>
      <w:rPr>
        <w:rFonts w:ascii="Helvetica Neue" w:hAnsi="Helvetica Neue"/>
        <w:noProof/>
        <w:lang w:val="en-ZA" w:eastAsia="en-ZA"/>
      </w:rPr>
      <w:drawing>
        <wp:anchor distT="0" distB="0" distL="114300" distR="114300" simplePos="0" relativeHeight="251664384" behindDoc="0" locked="0" layoutInCell="1" allowOverlap="1" wp14:anchorId="6B8205A0" wp14:editId="761EB00D">
          <wp:simplePos x="0" y="0"/>
          <wp:positionH relativeFrom="column">
            <wp:posOffset>-420370</wp:posOffset>
          </wp:positionH>
          <wp:positionV relativeFrom="paragraph">
            <wp:posOffset>396875</wp:posOffset>
          </wp:positionV>
          <wp:extent cx="3959225" cy="1078865"/>
          <wp:effectExtent l="0" t="0" r="317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ibution_Compass_WHI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225" cy="107886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noProof/>
        <w:lang w:val="en-ZA" w:eastAsia="en-ZA"/>
      </w:rPr>
      <w:drawing>
        <wp:anchor distT="0" distB="0" distL="114300" distR="114300" simplePos="0" relativeHeight="251648000" behindDoc="0" locked="0" layoutInCell="1" allowOverlap="1" wp14:anchorId="1254D657" wp14:editId="5BAF8592">
          <wp:simplePos x="0" y="0"/>
          <wp:positionH relativeFrom="column">
            <wp:posOffset>-902970</wp:posOffset>
          </wp:positionH>
          <wp:positionV relativeFrom="paragraph">
            <wp:posOffset>-144145</wp:posOffset>
          </wp:positionV>
          <wp:extent cx="7832090" cy="2674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jpg"/>
                  <pic:cNvPicPr/>
                </pic:nvPicPr>
                <pic:blipFill rotWithShape="1">
                  <a:blip r:embed="rId2" cstate="print">
                    <a:extLst>
                      <a:ext uri="{28A0092B-C50C-407E-A947-70E740481C1C}">
                        <a14:useLocalDpi xmlns:a14="http://schemas.microsoft.com/office/drawing/2010/main" val="0"/>
                      </a:ext>
                    </a:extLst>
                  </a:blip>
                  <a:srcRect t="65854"/>
                  <a:stretch/>
                </pic:blipFill>
                <pic:spPr bwMode="auto">
                  <a:xfrm>
                    <a:off x="0" y="0"/>
                    <a:ext cx="7832090" cy="2674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0CC"/>
    <w:multiLevelType w:val="hybridMultilevel"/>
    <w:tmpl w:val="B4AEF56A"/>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681B3A"/>
    <w:multiLevelType w:val="hybridMultilevel"/>
    <w:tmpl w:val="4E3017CE"/>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4D12446"/>
    <w:multiLevelType w:val="hybridMultilevel"/>
    <w:tmpl w:val="9D44B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EA534E"/>
    <w:multiLevelType w:val="hybridMultilevel"/>
    <w:tmpl w:val="1DC8F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F97C8E"/>
    <w:multiLevelType w:val="hybridMultilevel"/>
    <w:tmpl w:val="49280016"/>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C0D0A12"/>
    <w:multiLevelType w:val="hybridMultilevel"/>
    <w:tmpl w:val="FAA89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8D37CC"/>
    <w:multiLevelType w:val="hybridMultilevel"/>
    <w:tmpl w:val="7272EFE6"/>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DD85A4D"/>
    <w:multiLevelType w:val="hybridMultilevel"/>
    <w:tmpl w:val="EC8C7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03625C6"/>
    <w:multiLevelType w:val="hybridMultilevel"/>
    <w:tmpl w:val="B07AD532"/>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1A77345"/>
    <w:multiLevelType w:val="hybridMultilevel"/>
    <w:tmpl w:val="D6E22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C37B57"/>
    <w:multiLevelType w:val="hybridMultilevel"/>
    <w:tmpl w:val="18362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EF39A2"/>
    <w:multiLevelType w:val="hybridMultilevel"/>
    <w:tmpl w:val="78D04BEA"/>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D1E2269"/>
    <w:multiLevelType w:val="hybridMultilevel"/>
    <w:tmpl w:val="A2C62704"/>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F6C7BBD"/>
    <w:multiLevelType w:val="hybridMultilevel"/>
    <w:tmpl w:val="992233E2"/>
    <w:lvl w:ilvl="0" w:tplc="71F40B46">
      <w:start w:val="1"/>
      <w:numFmt w:val="bullet"/>
      <w:lvlText w:val=""/>
      <w:lvlJc w:val="left"/>
      <w:pPr>
        <w:ind w:left="720" w:hanging="360"/>
      </w:pPr>
      <w:rPr>
        <w:rFonts w:ascii="Wingdings" w:hAnsi="Wingdings"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2F34082"/>
    <w:multiLevelType w:val="hybridMultilevel"/>
    <w:tmpl w:val="032C233C"/>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5121D35"/>
    <w:multiLevelType w:val="hybridMultilevel"/>
    <w:tmpl w:val="83F01AC0"/>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7091896"/>
    <w:multiLevelType w:val="hybridMultilevel"/>
    <w:tmpl w:val="DE6A289E"/>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2740C82"/>
    <w:multiLevelType w:val="hybridMultilevel"/>
    <w:tmpl w:val="142C372C"/>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B276765"/>
    <w:multiLevelType w:val="hybridMultilevel"/>
    <w:tmpl w:val="B8AA05C0"/>
    <w:lvl w:ilvl="0" w:tplc="71F40B46">
      <w:start w:val="1"/>
      <w:numFmt w:val="bullet"/>
      <w:lvlText w:val=""/>
      <w:lvlJc w:val="left"/>
      <w:pPr>
        <w:ind w:left="360" w:hanging="36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8"/>
  </w:num>
  <w:num w:numId="4">
    <w:abstractNumId w:val="14"/>
  </w:num>
  <w:num w:numId="5">
    <w:abstractNumId w:val="6"/>
  </w:num>
  <w:num w:numId="6">
    <w:abstractNumId w:val="15"/>
  </w:num>
  <w:num w:numId="7">
    <w:abstractNumId w:val="1"/>
  </w:num>
  <w:num w:numId="8">
    <w:abstractNumId w:val="16"/>
  </w:num>
  <w:num w:numId="9">
    <w:abstractNumId w:val="0"/>
  </w:num>
  <w:num w:numId="10">
    <w:abstractNumId w:val="17"/>
  </w:num>
  <w:num w:numId="11">
    <w:abstractNumId w:val="4"/>
  </w:num>
  <w:num w:numId="12">
    <w:abstractNumId w:val="8"/>
  </w:num>
  <w:num w:numId="13">
    <w:abstractNumId w:val="12"/>
  </w:num>
  <w:num w:numId="14">
    <w:abstractNumId w:val="7"/>
  </w:num>
  <w:num w:numId="15">
    <w:abstractNumId w:val="2"/>
  </w:num>
  <w:num w:numId="16">
    <w:abstractNumId w:val="5"/>
  </w:num>
  <w:num w:numId="17">
    <w:abstractNumId w:val="9"/>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C8"/>
    <w:rsid w:val="000011FB"/>
    <w:rsid w:val="00005705"/>
    <w:rsid w:val="00005DB1"/>
    <w:rsid w:val="000065A9"/>
    <w:rsid w:val="00011233"/>
    <w:rsid w:val="000118CB"/>
    <w:rsid w:val="00016B09"/>
    <w:rsid w:val="00016E71"/>
    <w:rsid w:val="00017BE2"/>
    <w:rsid w:val="00030DBE"/>
    <w:rsid w:val="0003270A"/>
    <w:rsid w:val="000420FC"/>
    <w:rsid w:val="000472AB"/>
    <w:rsid w:val="00047784"/>
    <w:rsid w:val="00053154"/>
    <w:rsid w:val="00055BAA"/>
    <w:rsid w:val="00070278"/>
    <w:rsid w:val="00081309"/>
    <w:rsid w:val="0008141E"/>
    <w:rsid w:val="000858C9"/>
    <w:rsid w:val="00086B50"/>
    <w:rsid w:val="000918C3"/>
    <w:rsid w:val="00095DF6"/>
    <w:rsid w:val="00097C37"/>
    <w:rsid w:val="000A00BA"/>
    <w:rsid w:val="000A4588"/>
    <w:rsid w:val="000B32E1"/>
    <w:rsid w:val="000B3A1B"/>
    <w:rsid w:val="000D7BFC"/>
    <w:rsid w:val="000E7FB0"/>
    <w:rsid w:val="001033B2"/>
    <w:rsid w:val="00107364"/>
    <w:rsid w:val="0011407E"/>
    <w:rsid w:val="0012134B"/>
    <w:rsid w:val="001246D4"/>
    <w:rsid w:val="001306BF"/>
    <w:rsid w:val="00131EDF"/>
    <w:rsid w:val="00133BD3"/>
    <w:rsid w:val="00143BF4"/>
    <w:rsid w:val="00143E39"/>
    <w:rsid w:val="00147A27"/>
    <w:rsid w:val="001535A5"/>
    <w:rsid w:val="00153BFF"/>
    <w:rsid w:val="00157F7D"/>
    <w:rsid w:val="001607B3"/>
    <w:rsid w:val="0016520D"/>
    <w:rsid w:val="001668F9"/>
    <w:rsid w:val="001675E3"/>
    <w:rsid w:val="001754C1"/>
    <w:rsid w:val="00175A74"/>
    <w:rsid w:val="00180D7B"/>
    <w:rsid w:val="00181D3A"/>
    <w:rsid w:val="00190076"/>
    <w:rsid w:val="00190D56"/>
    <w:rsid w:val="00192482"/>
    <w:rsid w:val="00192620"/>
    <w:rsid w:val="001A6E81"/>
    <w:rsid w:val="001B0995"/>
    <w:rsid w:val="001D3C63"/>
    <w:rsid w:val="001D42AE"/>
    <w:rsid w:val="001D726F"/>
    <w:rsid w:val="001F23AD"/>
    <w:rsid w:val="001F4108"/>
    <w:rsid w:val="002027DE"/>
    <w:rsid w:val="0021536B"/>
    <w:rsid w:val="002167F0"/>
    <w:rsid w:val="00222541"/>
    <w:rsid w:val="002270E8"/>
    <w:rsid w:val="00236C6F"/>
    <w:rsid w:val="00237EC3"/>
    <w:rsid w:val="0024430E"/>
    <w:rsid w:val="00247F8B"/>
    <w:rsid w:val="0026136B"/>
    <w:rsid w:val="002700F9"/>
    <w:rsid w:val="002752FC"/>
    <w:rsid w:val="00281B40"/>
    <w:rsid w:val="00287DE0"/>
    <w:rsid w:val="00297867"/>
    <w:rsid w:val="002A10B9"/>
    <w:rsid w:val="002B2E6A"/>
    <w:rsid w:val="002B7854"/>
    <w:rsid w:val="002C4CD3"/>
    <w:rsid w:val="002C52A8"/>
    <w:rsid w:val="002C531A"/>
    <w:rsid w:val="002D0B0E"/>
    <w:rsid w:val="002D6EAD"/>
    <w:rsid w:val="002E00CC"/>
    <w:rsid w:val="002E1EB8"/>
    <w:rsid w:val="002F1FEF"/>
    <w:rsid w:val="002F499A"/>
    <w:rsid w:val="002F67C3"/>
    <w:rsid w:val="003008FF"/>
    <w:rsid w:val="003009CD"/>
    <w:rsid w:val="00301BF0"/>
    <w:rsid w:val="00307467"/>
    <w:rsid w:val="00317E71"/>
    <w:rsid w:val="003313AD"/>
    <w:rsid w:val="00342820"/>
    <w:rsid w:val="0034511D"/>
    <w:rsid w:val="00346EAE"/>
    <w:rsid w:val="0035549D"/>
    <w:rsid w:val="00357835"/>
    <w:rsid w:val="003606F8"/>
    <w:rsid w:val="00365CF8"/>
    <w:rsid w:val="00370316"/>
    <w:rsid w:val="0037653A"/>
    <w:rsid w:val="003827A0"/>
    <w:rsid w:val="003828E2"/>
    <w:rsid w:val="003928C8"/>
    <w:rsid w:val="0039319B"/>
    <w:rsid w:val="00393588"/>
    <w:rsid w:val="00393840"/>
    <w:rsid w:val="00397408"/>
    <w:rsid w:val="003B1810"/>
    <w:rsid w:val="003B36F3"/>
    <w:rsid w:val="003B4CA3"/>
    <w:rsid w:val="003B64BF"/>
    <w:rsid w:val="003C3A99"/>
    <w:rsid w:val="003D0217"/>
    <w:rsid w:val="003D1031"/>
    <w:rsid w:val="003D25D5"/>
    <w:rsid w:val="003D6AFF"/>
    <w:rsid w:val="003E0472"/>
    <w:rsid w:val="003E4F83"/>
    <w:rsid w:val="003E6B6C"/>
    <w:rsid w:val="003F04CF"/>
    <w:rsid w:val="003F6537"/>
    <w:rsid w:val="00403BCF"/>
    <w:rsid w:val="00404A69"/>
    <w:rsid w:val="00405BA1"/>
    <w:rsid w:val="0041126E"/>
    <w:rsid w:val="00435AC6"/>
    <w:rsid w:val="00437146"/>
    <w:rsid w:val="0043782C"/>
    <w:rsid w:val="0045071B"/>
    <w:rsid w:val="00452C0A"/>
    <w:rsid w:val="00457EA3"/>
    <w:rsid w:val="0046568B"/>
    <w:rsid w:val="00472A47"/>
    <w:rsid w:val="0047560F"/>
    <w:rsid w:val="00480633"/>
    <w:rsid w:val="00482049"/>
    <w:rsid w:val="00484627"/>
    <w:rsid w:val="004917B6"/>
    <w:rsid w:val="00496776"/>
    <w:rsid w:val="004976CA"/>
    <w:rsid w:val="004B0A91"/>
    <w:rsid w:val="004B4236"/>
    <w:rsid w:val="004B5F1E"/>
    <w:rsid w:val="004B6A1F"/>
    <w:rsid w:val="004C13F3"/>
    <w:rsid w:val="004C32D9"/>
    <w:rsid w:val="004D618F"/>
    <w:rsid w:val="004E0229"/>
    <w:rsid w:val="004E10D3"/>
    <w:rsid w:val="004E412B"/>
    <w:rsid w:val="004F124A"/>
    <w:rsid w:val="005008B2"/>
    <w:rsid w:val="00505FCE"/>
    <w:rsid w:val="00507659"/>
    <w:rsid w:val="005100BD"/>
    <w:rsid w:val="005103AD"/>
    <w:rsid w:val="00531F7E"/>
    <w:rsid w:val="005368BC"/>
    <w:rsid w:val="0054259D"/>
    <w:rsid w:val="00542EEA"/>
    <w:rsid w:val="00544362"/>
    <w:rsid w:val="005466D2"/>
    <w:rsid w:val="0055636C"/>
    <w:rsid w:val="00560E41"/>
    <w:rsid w:val="0057390E"/>
    <w:rsid w:val="00573E6A"/>
    <w:rsid w:val="00581399"/>
    <w:rsid w:val="0058211C"/>
    <w:rsid w:val="00590548"/>
    <w:rsid w:val="00592C4D"/>
    <w:rsid w:val="005A4464"/>
    <w:rsid w:val="005B0CCE"/>
    <w:rsid w:val="005B3AA8"/>
    <w:rsid w:val="005B4796"/>
    <w:rsid w:val="005B7193"/>
    <w:rsid w:val="005C0CDE"/>
    <w:rsid w:val="005D6C3B"/>
    <w:rsid w:val="005E36BF"/>
    <w:rsid w:val="005E7DE6"/>
    <w:rsid w:val="005F1578"/>
    <w:rsid w:val="005F6A97"/>
    <w:rsid w:val="006017BF"/>
    <w:rsid w:val="00604C6C"/>
    <w:rsid w:val="006105F3"/>
    <w:rsid w:val="00610844"/>
    <w:rsid w:val="00610D23"/>
    <w:rsid w:val="00620B4D"/>
    <w:rsid w:val="00621183"/>
    <w:rsid w:val="006214F0"/>
    <w:rsid w:val="00621760"/>
    <w:rsid w:val="006265FB"/>
    <w:rsid w:val="0063747D"/>
    <w:rsid w:val="00645CA2"/>
    <w:rsid w:val="00650203"/>
    <w:rsid w:val="00651263"/>
    <w:rsid w:val="0065475E"/>
    <w:rsid w:val="00656755"/>
    <w:rsid w:val="00656CBF"/>
    <w:rsid w:val="00662CDB"/>
    <w:rsid w:val="00666C8F"/>
    <w:rsid w:val="006713BF"/>
    <w:rsid w:val="006827F9"/>
    <w:rsid w:val="00697F20"/>
    <w:rsid w:val="006A04AF"/>
    <w:rsid w:val="006A6695"/>
    <w:rsid w:val="006A788F"/>
    <w:rsid w:val="006A7D5F"/>
    <w:rsid w:val="006B2A87"/>
    <w:rsid w:val="006C645B"/>
    <w:rsid w:val="006D7B83"/>
    <w:rsid w:val="006E212F"/>
    <w:rsid w:val="006E2FBC"/>
    <w:rsid w:val="006F2A4F"/>
    <w:rsid w:val="006F5395"/>
    <w:rsid w:val="007056B0"/>
    <w:rsid w:val="00720950"/>
    <w:rsid w:val="00725CFD"/>
    <w:rsid w:val="007327F5"/>
    <w:rsid w:val="0073773F"/>
    <w:rsid w:val="0075264F"/>
    <w:rsid w:val="0075356B"/>
    <w:rsid w:val="00753B49"/>
    <w:rsid w:val="007556F7"/>
    <w:rsid w:val="00763454"/>
    <w:rsid w:val="007773DB"/>
    <w:rsid w:val="007873F5"/>
    <w:rsid w:val="007928BB"/>
    <w:rsid w:val="00793A59"/>
    <w:rsid w:val="007A46BA"/>
    <w:rsid w:val="007A4F4D"/>
    <w:rsid w:val="007A6843"/>
    <w:rsid w:val="007B24E4"/>
    <w:rsid w:val="007B26CD"/>
    <w:rsid w:val="007B54EA"/>
    <w:rsid w:val="007C1875"/>
    <w:rsid w:val="007E56ED"/>
    <w:rsid w:val="007F0C61"/>
    <w:rsid w:val="007F0EC8"/>
    <w:rsid w:val="007F320B"/>
    <w:rsid w:val="0080004A"/>
    <w:rsid w:val="0080138C"/>
    <w:rsid w:val="00811735"/>
    <w:rsid w:val="00816B42"/>
    <w:rsid w:val="008203FB"/>
    <w:rsid w:val="00826A25"/>
    <w:rsid w:val="00827319"/>
    <w:rsid w:val="00832F47"/>
    <w:rsid w:val="008517C1"/>
    <w:rsid w:val="0086647A"/>
    <w:rsid w:val="00866D55"/>
    <w:rsid w:val="00877129"/>
    <w:rsid w:val="008836D2"/>
    <w:rsid w:val="00895FDF"/>
    <w:rsid w:val="00896E0B"/>
    <w:rsid w:val="00897043"/>
    <w:rsid w:val="008A67C8"/>
    <w:rsid w:val="008C4028"/>
    <w:rsid w:val="008C52B0"/>
    <w:rsid w:val="008C5A36"/>
    <w:rsid w:val="008D0EE7"/>
    <w:rsid w:val="008D1E2F"/>
    <w:rsid w:val="008D26EB"/>
    <w:rsid w:val="008D4C30"/>
    <w:rsid w:val="008D69EB"/>
    <w:rsid w:val="008E6225"/>
    <w:rsid w:val="008E7A18"/>
    <w:rsid w:val="008F51D2"/>
    <w:rsid w:val="008F5D46"/>
    <w:rsid w:val="009011A5"/>
    <w:rsid w:val="009108B5"/>
    <w:rsid w:val="009166D6"/>
    <w:rsid w:val="00921E52"/>
    <w:rsid w:val="00922CBD"/>
    <w:rsid w:val="009300FB"/>
    <w:rsid w:val="00930ACB"/>
    <w:rsid w:val="00931E74"/>
    <w:rsid w:val="00935C81"/>
    <w:rsid w:val="0094355C"/>
    <w:rsid w:val="00947FF6"/>
    <w:rsid w:val="00953E8A"/>
    <w:rsid w:val="009601C4"/>
    <w:rsid w:val="0096165F"/>
    <w:rsid w:val="00967F81"/>
    <w:rsid w:val="00972C77"/>
    <w:rsid w:val="00976619"/>
    <w:rsid w:val="0099497B"/>
    <w:rsid w:val="009950FA"/>
    <w:rsid w:val="009A734B"/>
    <w:rsid w:val="009B06B0"/>
    <w:rsid w:val="009B13D7"/>
    <w:rsid w:val="009B4042"/>
    <w:rsid w:val="009B47D9"/>
    <w:rsid w:val="009B5BF7"/>
    <w:rsid w:val="009D02DE"/>
    <w:rsid w:val="009D0F6D"/>
    <w:rsid w:val="009D1A96"/>
    <w:rsid w:val="009D1B3C"/>
    <w:rsid w:val="009F4944"/>
    <w:rsid w:val="00A033B6"/>
    <w:rsid w:val="00A037ED"/>
    <w:rsid w:val="00A075E4"/>
    <w:rsid w:val="00A10789"/>
    <w:rsid w:val="00A17691"/>
    <w:rsid w:val="00A25E7D"/>
    <w:rsid w:val="00A31923"/>
    <w:rsid w:val="00A32C5D"/>
    <w:rsid w:val="00A3619A"/>
    <w:rsid w:val="00A40616"/>
    <w:rsid w:val="00A56095"/>
    <w:rsid w:val="00A61510"/>
    <w:rsid w:val="00A65887"/>
    <w:rsid w:val="00A668C0"/>
    <w:rsid w:val="00A81B93"/>
    <w:rsid w:val="00A8541F"/>
    <w:rsid w:val="00A90433"/>
    <w:rsid w:val="00A91656"/>
    <w:rsid w:val="00A9242D"/>
    <w:rsid w:val="00A92D4B"/>
    <w:rsid w:val="00A953D5"/>
    <w:rsid w:val="00AA2CC9"/>
    <w:rsid w:val="00AA3FBF"/>
    <w:rsid w:val="00AD1CA5"/>
    <w:rsid w:val="00AD43BB"/>
    <w:rsid w:val="00AD7ACD"/>
    <w:rsid w:val="00AE14CD"/>
    <w:rsid w:val="00AE2F4D"/>
    <w:rsid w:val="00AE44D3"/>
    <w:rsid w:val="00B06D40"/>
    <w:rsid w:val="00B11414"/>
    <w:rsid w:val="00B221F1"/>
    <w:rsid w:val="00B25025"/>
    <w:rsid w:val="00B41D6F"/>
    <w:rsid w:val="00B43829"/>
    <w:rsid w:val="00B616B1"/>
    <w:rsid w:val="00B80160"/>
    <w:rsid w:val="00B80B67"/>
    <w:rsid w:val="00B81F5F"/>
    <w:rsid w:val="00B84591"/>
    <w:rsid w:val="00B871F0"/>
    <w:rsid w:val="00B87C05"/>
    <w:rsid w:val="00B91EDB"/>
    <w:rsid w:val="00BA1EB8"/>
    <w:rsid w:val="00BA2D79"/>
    <w:rsid w:val="00BA75BD"/>
    <w:rsid w:val="00BB2301"/>
    <w:rsid w:val="00BB6C23"/>
    <w:rsid w:val="00BC060F"/>
    <w:rsid w:val="00BC6C9F"/>
    <w:rsid w:val="00BD5931"/>
    <w:rsid w:val="00BD7076"/>
    <w:rsid w:val="00BD777C"/>
    <w:rsid w:val="00BE0CC9"/>
    <w:rsid w:val="00BE7251"/>
    <w:rsid w:val="00BF1C56"/>
    <w:rsid w:val="00BF3BCE"/>
    <w:rsid w:val="00BF534D"/>
    <w:rsid w:val="00C20150"/>
    <w:rsid w:val="00C255D6"/>
    <w:rsid w:val="00C350BC"/>
    <w:rsid w:val="00C353B0"/>
    <w:rsid w:val="00C4176F"/>
    <w:rsid w:val="00C43BF5"/>
    <w:rsid w:val="00C47434"/>
    <w:rsid w:val="00C545E6"/>
    <w:rsid w:val="00C65E1A"/>
    <w:rsid w:val="00C73992"/>
    <w:rsid w:val="00C768E6"/>
    <w:rsid w:val="00C807CF"/>
    <w:rsid w:val="00C900BA"/>
    <w:rsid w:val="00C922D0"/>
    <w:rsid w:val="00C94C17"/>
    <w:rsid w:val="00C94D43"/>
    <w:rsid w:val="00CA2BC5"/>
    <w:rsid w:val="00CB1C7D"/>
    <w:rsid w:val="00CB3643"/>
    <w:rsid w:val="00CB3F3F"/>
    <w:rsid w:val="00CB6226"/>
    <w:rsid w:val="00CB7DF5"/>
    <w:rsid w:val="00CC1539"/>
    <w:rsid w:val="00CC3D70"/>
    <w:rsid w:val="00CC6868"/>
    <w:rsid w:val="00CD3EEC"/>
    <w:rsid w:val="00CD61CB"/>
    <w:rsid w:val="00CD742B"/>
    <w:rsid w:val="00CE4B62"/>
    <w:rsid w:val="00CE77BB"/>
    <w:rsid w:val="00CF22EF"/>
    <w:rsid w:val="00CF28FC"/>
    <w:rsid w:val="00CF7095"/>
    <w:rsid w:val="00D0492C"/>
    <w:rsid w:val="00D07C8A"/>
    <w:rsid w:val="00D10C11"/>
    <w:rsid w:val="00D12CF6"/>
    <w:rsid w:val="00D25145"/>
    <w:rsid w:val="00D31BEC"/>
    <w:rsid w:val="00D32D2F"/>
    <w:rsid w:val="00D355E0"/>
    <w:rsid w:val="00D43EB4"/>
    <w:rsid w:val="00D55919"/>
    <w:rsid w:val="00D64902"/>
    <w:rsid w:val="00D7028C"/>
    <w:rsid w:val="00D713E4"/>
    <w:rsid w:val="00D72C44"/>
    <w:rsid w:val="00D83045"/>
    <w:rsid w:val="00D9753C"/>
    <w:rsid w:val="00DA27C6"/>
    <w:rsid w:val="00DA64D7"/>
    <w:rsid w:val="00DA7800"/>
    <w:rsid w:val="00DC0491"/>
    <w:rsid w:val="00DC23A1"/>
    <w:rsid w:val="00DC2EF8"/>
    <w:rsid w:val="00DC6E2D"/>
    <w:rsid w:val="00DD1D15"/>
    <w:rsid w:val="00DD5191"/>
    <w:rsid w:val="00DD7421"/>
    <w:rsid w:val="00E10C5A"/>
    <w:rsid w:val="00E12333"/>
    <w:rsid w:val="00E21007"/>
    <w:rsid w:val="00E21B77"/>
    <w:rsid w:val="00E319DB"/>
    <w:rsid w:val="00E320A8"/>
    <w:rsid w:val="00E322E5"/>
    <w:rsid w:val="00E32AE4"/>
    <w:rsid w:val="00E33F31"/>
    <w:rsid w:val="00E359E6"/>
    <w:rsid w:val="00E42E90"/>
    <w:rsid w:val="00E45EDC"/>
    <w:rsid w:val="00E4740D"/>
    <w:rsid w:val="00E500ED"/>
    <w:rsid w:val="00E51D31"/>
    <w:rsid w:val="00E536F8"/>
    <w:rsid w:val="00E60565"/>
    <w:rsid w:val="00E648C8"/>
    <w:rsid w:val="00E66404"/>
    <w:rsid w:val="00E73739"/>
    <w:rsid w:val="00E81286"/>
    <w:rsid w:val="00E9105C"/>
    <w:rsid w:val="00E92210"/>
    <w:rsid w:val="00EA2386"/>
    <w:rsid w:val="00EB5D79"/>
    <w:rsid w:val="00EB6D28"/>
    <w:rsid w:val="00ED3A2B"/>
    <w:rsid w:val="00ED6879"/>
    <w:rsid w:val="00EF691A"/>
    <w:rsid w:val="00F00941"/>
    <w:rsid w:val="00F01934"/>
    <w:rsid w:val="00F0206D"/>
    <w:rsid w:val="00F06D22"/>
    <w:rsid w:val="00F26DD2"/>
    <w:rsid w:val="00F30E17"/>
    <w:rsid w:val="00F32B6F"/>
    <w:rsid w:val="00F440FE"/>
    <w:rsid w:val="00F45194"/>
    <w:rsid w:val="00F45DE9"/>
    <w:rsid w:val="00F51318"/>
    <w:rsid w:val="00F67E49"/>
    <w:rsid w:val="00F70933"/>
    <w:rsid w:val="00F70C6E"/>
    <w:rsid w:val="00F70D22"/>
    <w:rsid w:val="00F905DC"/>
    <w:rsid w:val="00F94E66"/>
    <w:rsid w:val="00FA3536"/>
    <w:rsid w:val="00FA515C"/>
    <w:rsid w:val="00FA5172"/>
    <w:rsid w:val="00FB564C"/>
    <w:rsid w:val="00FB7013"/>
    <w:rsid w:val="00FC0DFF"/>
    <w:rsid w:val="00FC2C93"/>
    <w:rsid w:val="00FD7629"/>
    <w:rsid w:val="00FD7ADF"/>
    <w:rsid w:val="00FE0178"/>
    <w:rsid w:val="00FE56D4"/>
    <w:rsid w:val="00FF3B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5E573"/>
  <w15:docId w15:val="{1C0BFCA7-E4CC-45D1-9B35-33057DCA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5D"/>
    <w:pPr>
      <w:spacing w:line="288" w:lineRule="auto"/>
    </w:pPr>
    <w:rPr>
      <w:rFonts w:ascii="Trebuchet MS" w:hAnsi="Trebuchet MS"/>
      <w:szCs w:val="24"/>
      <w:lang w:val="en-GB" w:eastAsia="en-GB"/>
    </w:rPr>
  </w:style>
  <w:style w:type="paragraph" w:styleId="Heading1">
    <w:name w:val="heading 1"/>
    <w:basedOn w:val="Normal"/>
    <w:next w:val="Normal"/>
    <w:qFormat/>
    <w:rsid w:val="00A32C5D"/>
    <w:pPr>
      <w:keepNext/>
      <w:outlineLvl w:val="0"/>
    </w:pPr>
    <w:rPr>
      <w:rFonts w:cs="Arial"/>
      <w:b/>
      <w:bCs/>
      <w:kern w:val="32"/>
      <w:sz w:val="32"/>
      <w:szCs w:val="32"/>
    </w:rPr>
  </w:style>
  <w:style w:type="paragraph" w:styleId="Heading2">
    <w:name w:val="heading 2"/>
    <w:basedOn w:val="Normal"/>
    <w:next w:val="Normal"/>
    <w:qFormat/>
    <w:rsid w:val="00A32C5D"/>
    <w:pPr>
      <w:keepNext/>
      <w:outlineLvl w:val="1"/>
    </w:pPr>
    <w:rPr>
      <w:rFonts w:cs="Arial"/>
      <w:b/>
      <w:bCs/>
      <w:i/>
      <w:iCs/>
      <w:sz w:val="28"/>
      <w:szCs w:val="28"/>
    </w:rPr>
  </w:style>
  <w:style w:type="paragraph" w:styleId="Heading3">
    <w:name w:val="heading 3"/>
    <w:basedOn w:val="Normal"/>
    <w:next w:val="Normal"/>
    <w:qFormat/>
    <w:rsid w:val="00A32C5D"/>
    <w:pPr>
      <w:keepNext/>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C5D"/>
    <w:pPr>
      <w:tabs>
        <w:tab w:val="center" w:pos="4153"/>
        <w:tab w:val="right" w:pos="8306"/>
      </w:tabs>
    </w:pPr>
  </w:style>
  <w:style w:type="paragraph" w:styleId="Footer">
    <w:name w:val="footer"/>
    <w:basedOn w:val="Normal"/>
    <w:link w:val="FooterChar"/>
    <w:uiPriority w:val="99"/>
    <w:rsid w:val="00A32C5D"/>
    <w:pPr>
      <w:tabs>
        <w:tab w:val="center" w:pos="4153"/>
        <w:tab w:val="right" w:pos="8306"/>
      </w:tabs>
    </w:pPr>
  </w:style>
  <w:style w:type="character" w:styleId="Hyperlink">
    <w:name w:val="Hyperlink"/>
    <w:basedOn w:val="DefaultParagraphFont"/>
    <w:rsid w:val="00FD7ADF"/>
    <w:rPr>
      <w:color w:val="0000FF"/>
      <w:u w:val="single"/>
    </w:rPr>
  </w:style>
  <w:style w:type="paragraph" w:styleId="BalloonText">
    <w:name w:val="Balloon Text"/>
    <w:basedOn w:val="Normal"/>
    <w:link w:val="BalloonTextChar"/>
    <w:rsid w:val="00397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7408"/>
    <w:rPr>
      <w:rFonts w:ascii="Tahoma" w:hAnsi="Tahoma" w:cs="Tahoma"/>
      <w:sz w:val="16"/>
      <w:szCs w:val="16"/>
      <w:lang w:val="en-GB" w:eastAsia="en-GB"/>
    </w:rPr>
  </w:style>
  <w:style w:type="character" w:customStyle="1" w:styleId="FooterChar">
    <w:name w:val="Footer Char"/>
    <w:basedOn w:val="DefaultParagraphFont"/>
    <w:link w:val="Footer"/>
    <w:uiPriority w:val="99"/>
    <w:rsid w:val="007F0C61"/>
    <w:rPr>
      <w:rFonts w:ascii="Trebuchet MS" w:hAnsi="Trebuchet MS"/>
      <w:szCs w:val="24"/>
      <w:lang w:val="en-GB" w:eastAsia="en-GB"/>
    </w:rPr>
  </w:style>
  <w:style w:type="table" w:styleId="TableGrid">
    <w:name w:val="Table Grid"/>
    <w:basedOn w:val="TableNormal"/>
    <w:rsid w:val="00A6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828E2"/>
    <w:pPr>
      <w:widowControl w:val="0"/>
      <w:autoSpaceDE w:val="0"/>
      <w:autoSpaceDN w:val="0"/>
      <w:adjustRightInd w:val="0"/>
      <w:textAlignment w:val="center"/>
    </w:pPr>
    <w:rPr>
      <w:rFonts w:ascii="Times-Roman" w:eastAsiaTheme="minorHAnsi" w:hAnsi="Times-Roman" w:cs="Times-Roman"/>
      <w:color w:val="000000"/>
      <w:sz w:val="24"/>
      <w:lang w:val="en-US" w:eastAsia="en-US"/>
    </w:rPr>
  </w:style>
  <w:style w:type="paragraph" w:styleId="BodyText">
    <w:name w:val="Body Text"/>
    <w:basedOn w:val="Normal"/>
    <w:link w:val="BodyTextChar"/>
    <w:rsid w:val="003828E2"/>
    <w:pPr>
      <w:spacing w:after="240" w:line="240" w:lineRule="atLeast"/>
      <w:ind w:firstLine="360"/>
      <w:jc w:val="both"/>
    </w:pPr>
    <w:rPr>
      <w:rFonts w:ascii="Tahoma" w:hAnsi="Tahoma"/>
      <w:szCs w:val="20"/>
      <w:lang w:val="en-ZA" w:eastAsia="en-US"/>
    </w:rPr>
  </w:style>
  <w:style w:type="character" w:customStyle="1" w:styleId="BodyTextChar">
    <w:name w:val="Body Text Char"/>
    <w:basedOn w:val="DefaultParagraphFont"/>
    <w:link w:val="BodyText"/>
    <w:rsid w:val="003828E2"/>
    <w:rPr>
      <w:rFonts w:ascii="Tahoma" w:hAnsi="Tahoma"/>
      <w:lang w:eastAsia="en-US"/>
    </w:rPr>
  </w:style>
  <w:style w:type="character" w:styleId="CommentReference">
    <w:name w:val="annotation reference"/>
    <w:basedOn w:val="DefaultParagraphFont"/>
    <w:semiHidden/>
    <w:unhideWhenUsed/>
    <w:rsid w:val="0008141E"/>
    <w:rPr>
      <w:sz w:val="18"/>
      <w:szCs w:val="18"/>
    </w:rPr>
  </w:style>
  <w:style w:type="paragraph" w:styleId="CommentText">
    <w:name w:val="annotation text"/>
    <w:basedOn w:val="Normal"/>
    <w:link w:val="CommentTextChar"/>
    <w:semiHidden/>
    <w:unhideWhenUsed/>
    <w:rsid w:val="0008141E"/>
    <w:pPr>
      <w:spacing w:line="240" w:lineRule="auto"/>
    </w:pPr>
    <w:rPr>
      <w:sz w:val="24"/>
    </w:rPr>
  </w:style>
  <w:style w:type="character" w:customStyle="1" w:styleId="CommentTextChar">
    <w:name w:val="Comment Text Char"/>
    <w:basedOn w:val="DefaultParagraphFont"/>
    <w:link w:val="CommentText"/>
    <w:semiHidden/>
    <w:rsid w:val="0008141E"/>
    <w:rPr>
      <w:rFonts w:ascii="Trebuchet MS" w:hAnsi="Trebuchet MS"/>
      <w:sz w:val="24"/>
      <w:szCs w:val="24"/>
      <w:lang w:val="en-GB" w:eastAsia="en-GB"/>
    </w:rPr>
  </w:style>
  <w:style w:type="paragraph" w:styleId="CommentSubject">
    <w:name w:val="annotation subject"/>
    <w:basedOn w:val="CommentText"/>
    <w:next w:val="CommentText"/>
    <w:link w:val="CommentSubjectChar"/>
    <w:semiHidden/>
    <w:unhideWhenUsed/>
    <w:rsid w:val="0008141E"/>
    <w:rPr>
      <w:b/>
      <w:bCs/>
      <w:sz w:val="20"/>
      <w:szCs w:val="20"/>
    </w:rPr>
  </w:style>
  <w:style w:type="character" w:customStyle="1" w:styleId="CommentSubjectChar">
    <w:name w:val="Comment Subject Char"/>
    <w:basedOn w:val="CommentTextChar"/>
    <w:link w:val="CommentSubject"/>
    <w:semiHidden/>
    <w:rsid w:val="0008141E"/>
    <w:rPr>
      <w:rFonts w:ascii="Trebuchet MS" w:hAnsi="Trebuchet MS"/>
      <w:b/>
      <w:bCs/>
      <w:sz w:val="24"/>
      <w:szCs w:val="24"/>
      <w:lang w:val="en-GB" w:eastAsia="en-GB"/>
    </w:rPr>
  </w:style>
  <w:style w:type="character" w:styleId="FollowedHyperlink">
    <w:name w:val="FollowedHyperlink"/>
    <w:basedOn w:val="DefaultParagraphFont"/>
    <w:semiHidden/>
    <w:unhideWhenUsed/>
    <w:rsid w:val="00F7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CompDegr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inda%20Doveston\AppData\Roaming\Microsoft\Templates\Sirdar\Standard%20Document%20External_SSA_24072014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C:\Users\Belinda Doveston\AppData\Roaming\Microsoft\Templates\Sirdar\Standard Document External_SSA_24072014_v3.dotx</Template>
  <TotalTime>2</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Address</vt:lpstr>
    </vt:vector>
  </TitlesOfParts>
  <Company>Freelancentral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Belinda Doveston</dc:creator>
  <cp:lastModifiedBy>Tomislav Ravić</cp:lastModifiedBy>
  <cp:revision>2</cp:revision>
  <cp:lastPrinted>2016-11-07T09:54:00Z</cp:lastPrinted>
  <dcterms:created xsi:type="dcterms:W3CDTF">2019-06-20T13:12:00Z</dcterms:created>
  <dcterms:modified xsi:type="dcterms:W3CDTF">2019-06-20T13:12:00Z</dcterms:modified>
</cp:coreProperties>
</file>